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F2D" w:rsidRDefault="00F46798" w:rsidP="000F2F2D">
      <w:pPr>
        <w:autoSpaceDE w:val="0"/>
        <w:autoSpaceDN w:val="0"/>
        <w:adjustRightInd w:val="0"/>
        <w:jc w:val="center"/>
        <w:rPr>
          <w:rFonts w:asciiTheme="minorEastAsia" w:hAnsiTheme="minorEastAsia" w:cs="RyuminPro-Regular"/>
          <w:kern w:val="0"/>
          <w:sz w:val="24"/>
          <w:szCs w:val="24"/>
        </w:rPr>
      </w:pPr>
      <w:r w:rsidRPr="00F23AE9">
        <w:rPr>
          <w:rFonts w:asciiTheme="minorEastAsia" w:hAnsiTheme="minorEastAsia" w:cs="RyuminPro-Regular" w:hint="eastAsia"/>
          <w:kern w:val="0"/>
          <w:sz w:val="24"/>
          <w:szCs w:val="24"/>
        </w:rPr>
        <w:t>第</w:t>
      </w:r>
      <w:r w:rsidR="00C2691F" w:rsidRPr="00F23AE9">
        <w:rPr>
          <w:rFonts w:asciiTheme="minorEastAsia" w:hAnsiTheme="minorEastAsia" w:cs="RyuminPro-Regular" w:hint="eastAsia"/>
          <w:kern w:val="0"/>
          <w:sz w:val="24"/>
          <w:szCs w:val="24"/>
        </w:rPr>
        <w:t>２５の２　総合操作盤</w:t>
      </w:r>
      <w:r w:rsidRPr="00F23AE9">
        <w:rPr>
          <w:rFonts w:asciiTheme="minorEastAsia" w:hAnsiTheme="minorEastAsia" w:cs="RyuminPro-Regular" w:hint="eastAsia"/>
          <w:kern w:val="0"/>
          <w:sz w:val="24"/>
          <w:szCs w:val="24"/>
        </w:rPr>
        <w:t>の技術基準</w:t>
      </w:r>
    </w:p>
    <w:p w:rsidR="000F2F2D" w:rsidRDefault="000F2F2D" w:rsidP="000F2F2D">
      <w:pPr>
        <w:autoSpaceDE w:val="0"/>
        <w:autoSpaceDN w:val="0"/>
        <w:adjustRightInd w:val="0"/>
        <w:jc w:val="left"/>
        <w:rPr>
          <w:rFonts w:asciiTheme="minorEastAsia" w:hAnsiTheme="minorEastAsia" w:cs="RyuminPro-Regular"/>
          <w:kern w:val="0"/>
          <w:sz w:val="24"/>
          <w:szCs w:val="24"/>
        </w:rPr>
      </w:pPr>
      <w:r>
        <w:rPr>
          <w:rFonts w:asciiTheme="minorEastAsia" w:hAnsiTheme="minorEastAsia" w:cs="FutoGoB101Pro-Bold" w:hint="eastAsia"/>
          <w:b/>
          <w:bCs/>
          <w:kern w:val="0"/>
          <w:sz w:val="18"/>
          <w:szCs w:val="18"/>
        </w:rPr>
        <w:t xml:space="preserve">１　</w:t>
      </w:r>
      <w:r w:rsidR="00C2691F" w:rsidRPr="00F23AE9">
        <w:rPr>
          <w:rFonts w:asciiTheme="minorEastAsia" w:hAnsiTheme="minorEastAsia" w:cs="FutoGoB101Pro-Bold" w:hint="eastAsia"/>
          <w:b/>
          <w:bCs/>
          <w:kern w:val="0"/>
          <w:sz w:val="18"/>
          <w:szCs w:val="18"/>
        </w:rPr>
        <w:t>用語の定義</w:t>
      </w:r>
    </w:p>
    <w:p w:rsidR="000F2F2D" w:rsidRDefault="00C2691F" w:rsidP="000F2F2D">
      <w:pPr>
        <w:autoSpaceDE w:val="0"/>
        <w:autoSpaceDN w:val="0"/>
        <w:adjustRightInd w:val="0"/>
        <w:ind w:firstLineChars="200" w:firstLine="36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総合操作盤とは，規則第</w:t>
      </w:r>
      <w:r w:rsidRPr="00F23AE9">
        <w:rPr>
          <w:rFonts w:asciiTheme="minorEastAsia" w:hAnsiTheme="minorEastAsia" w:cs="RyuminPro-Regular"/>
          <w:kern w:val="0"/>
          <w:sz w:val="18"/>
          <w:szCs w:val="18"/>
        </w:rPr>
        <w:t>12</w:t>
      </w:r>
      <w:r w:rsidRPr="00F23AE9">
        <w:rPr>
          <w:rFonts w:asciiTheme="minorEastAsia" w:hAnsiTheme="minorEastAsia" w:cs="RyuminPro-Regular" w:hint="eastAsia"/>
          <w:kern w:val="0"/>
          <w:sz w:val="18"/>
          <w:szCs w:val="18"/>
        </w:rPr>
        <w:t>条第</w:t>
      </w:r>
      <w:r w:rsidR="000F2F2D">
        <w:rPr>
          <w:rFonts w:asciiTheme="minorEastAsia" w:hAnsiTheme="minorEastAsia" w:cs="RyuminPro-Regular" w:hint="eastAsia"/>
          <w:kern w:val="0"/>
          <w:sz w:val="18"/>
          <w:szCs w:val="18"/>
        </w:rPr>
        <w:t>１</w:t>
      </w:r>
      <w:r w:rsidRPr="00F23AE9">
        <w:rPr>
          <w:rFonts w:asciiTheme="minorEastAsia" w:hAnsiTheme="minorEastAsia" w:cs="RyuminPro-Regular" w:hint="eastAsia"/>
          <w:kern w:val="0"/>
          <w:sz w:val="18"/>
          <w:szCs w:val="18"/>
        </w:rPr>
        <w:t>項第</w:t>
      </w:r>
      <w:r w:rsidR="000F2F2D">
        <w:rPr>
          <w:rFonts w:asciiTheme="minorEastAsia" w:hAnsiTheme="minorEastAsia" w:cs="RyuminPro-Regular" w:hint="eastAsia"/>
          <w:kern w:val="0"/>
          <w:sz w:val="18"/>
          <w:szCs w:val="18"/>
        </w:rPr>
        <w:t>８</w:t>
      </w:r>
      <w:r w:rsidRPr="00F23AE9">
        <w:rPr>
          <w:rFonts w:asciiTheme="minorEastAsia" w:hAnsiTheme="minorEastAsia" w:cs="RyuminPro-Regular" w:hint="eastAsia"/>
          <w:kern w:val="0"/>
          <w:sz w:val="18"/>
          <w:szCs w:val="18"/>
        </w:rPr>
        <w:t>号（第</w:t>
      </w:r>
      <w:r w:rsidRPr="00F23AE9">
        <w:rPr>
          <w:rFonts w:asciiTheme="minorEastAsia" w:hAnsiTheme="minorEastAsia" w:cs="RyuminPro-Regular"/>
          <w:kern w:val="0"/>
          <w:sz w:val="18"/>
          <w:szCs w:val="18"/>
        </w:rPr>
        <w:t>14</w:t>
      </w:r>
      <w:r w:rsidRPr="00F23AE9">
        <w:rPr>
          <w:rFonts w:asciiTheme="minorEastAsia" w:hAnsiTheme="minorEastAsia" w:cs="RyuminPro-Regular" w:hint="eastAsia"/>
          <w:kern w:val="0"/>
          <w:sz w:val="18"/>
          <w:szCs w:val="18"/>
        </w:rPr>
        <w:t>条第</w:t>
      </w:r>
      <w:r w:rsidR="000F2F2D">
        <w:rPr>
          <w:rFonts w:asciiTheme="minorEastAsia" w:hAnsiTheme="minorEastAsia" w:cs="RyuminPro-Regular" w:hint="eastAsia"/>
          <w:kern w:val="0"/>
          <w:sz w:val="18"/>
          <w:szCs w:val="18"/>
        </w:rPr>
        <w:t>１</w:t>
      </w:r>
      <w:r w:rsidRPr="00F23AE9">
        <w:rPr>
          <w:rFonts w:asciiTheme="minorEastAsia" w:hAnsiTheme="minorEastAsia" w:cs="RyuminPro-Regular" w:hint="eastAsia"/>
          <w:kern w:val="0"/>
          <w:sz w:val="18"/>
          <w:szCs w:val="18"/>
        </w:rPr>
        <w:t>項第</w:t>
      </w:r>
      <w:r w:rsidRPr="00F23AE9">
        <w:rPr>
          <w:rFonts w:asciiTheme="minorEastAsia" w:hAnsiTheme="minorEastAsia" w:cs="RyuminPro-Regular"/>
          <w:kern w:val="0"/>
          <w:sz w:val="18"/>
          <w:szCs w:val="18"/>
        </w:rPr>
        <w:t>12</w:t>
      </w:r>
      <w:r w:rsidRPr="00F23AE9">
        <w:rPr>
          <w:rFonts w:asciiTheme="minorEastAsia" w:hAnsiTheme="minorEastAsia" w:cs="RyuminPro-Regular" w:hint="eastAsia"/>
          <w:kern w:val="0"/>
          <w:sz w:val="18"/>
          <w:szCs w:val="18"/>
        </w:rPr>
        <w:t>号，第</w:t>
      </w:r>
      <w:r w:rsidRPr="00F23AE9">
        <w:rPr>
          <w:rFonts w:asciiTheme="minorEastAsia" w:hAnsiTheme="minorEastAsia" w:cs="RyuminPro-Regular"/>
          <w:kern w:val="0"/>
          <w:sz w:val="18"/>
          <w:szCs w:val="18"/>
        </w:rPr>
        <w:t>16</w:t>
      </w:r>
      <w:r w:rsidRPr="00F23AE9">
        <w:rPr>
          <w:rFonts w:asciiTheme="minorEastAsia" w:hAnsiTheme="minorEastAsia" w:cs="RyuminPro-Regular" w:hint="eastAsia"/>
          <w:kern w:val="0"/>
          <w:sz w:val="18"/>
          <w:szCs w:val="18"/>
        </w:rPr>
        <w:t>条</w:t>
      </w:r>
    </w:p>
    <w:p w:rsidR="000F2F2D" w:rsidRDefault="00C2691F" w:rsidP="000F2F2D">
      <w:pPr>
        <w:autoSpaceDE w:val="0"/>
        <w:autoSpaceDN w:val="0"/>
        <w:adjustRightInd w:val="0"/>
        <w:ind w:firstLineChars="100" w:firstLine="18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第</w:t>
      </w:r>
      <w:r w:rsidR="000F2F2D">
        <w:rPr>
          <w:rFonts w:asciiTheme="minorEastAsia" w:hAnsiTheme="minorEastAsia" w:cs="RyuminPro-Regular" w:hint="eastAsia"/>
          <w:kern w:val="0"/>
          <w:sz w:val="18"/>
          <w:szCs w:val="18"/>
        </w:rPr>
        <w:t>３</w:t>
      </w:r>
      <w:r w:rsidRPr="00F23AE9">
        <w:rPr>
          <w:rFonts w:asciiTheme="minorEastAsia" w:hAnsiTheme="minorEastAsia" w:cs="RyuminPro-Regular" w:hint="eastAsia"/>
          <w:kern w:val="0"/>
          <w:sz w:val="18"/>
          <w:szCs w:val="18"/>
        </w:rPr>
        <w:t>項第</w:t>
      </w:r>
      <w:r w:rsidR="000F2F2D">
        <w:rPr>
          <w:rFonts w:asciiTheme="minorEastAsia" w:hAnsiTheme="minorEastAsia" w:cs="RyuminPro-Regular" w:hint="eastAsia"/>
          <w:kern w:val="0"/>
          <w:sz w:val="18"/>
          <w:szCs w:val="18"/>
        </w:rPr>
        <w:t>６</w:t>
      </w:r>
      <w:r w:rsidRPr="00F23AE9">
        <w:rPr>
          <w:rFonts w:asciiTheme="minorEastAsia" w:hAnsiTheme="minorEastAsia" w:cs="RyuminPro-Regular" w:hint="eastAsia"/>
          <w:kern w:val="0"/>
          <w:sz w:val="18"/>
          <w:szCs w:val="18"/>
        </w:rPr>
        <w:t>号，第</w:t>
      </w:r>
      <w:r w:rsidRPr="00F23AE9">
        <w:rPr>
          <w:rFonts w:asciiTheme="minorEastAsia" w:hAnsiTheme="minorEastAsia" w:cs="RyuminPro-Regular"/>
          <w:kern w:val="0"/>
          <w:sz w:val="18"/>
          <w:szCs w:val="18"/>
        </w:rPr>
        <w:t>18</w:t>
      </w:r>
      <w:r w:rsidRPr="00F23AE9">
        <w:rPr>
          <w:rFonts w:asciiTheme="minorEastAsia" w:hAnsiTheme="minorEastAsia" w:cs="RyuminPro-Regular" w:hint="eastAsia"/>
          <w:kern w:val="0"/>
          <w:sz w:val="18"/>
          <w:szCs w:val="18"/>
        </w:rPr>
        <w:t>条第</w:t>
      </w:r>
      <w:r w:rsidR="000F2F2D">
        <w:rPr>
          <w:rFonts w:asciiTheme="minorEastAsia" w:hAnsiTheme="minorEastAsia" w:cs="RyuminPro-Regular" w:hint="eastAsia"/>
          <w:kern w:val="0"/>
          <w:sz w:val="18"/>
          <w:szCs w:val="18"/>
        </w:rPr>
        <w:t>４</w:t>
      </w:r>
      <w:r w:rsidRPr="00F23AE9">
        <w:rPr>
          <w:rFonts w:asciiTheme="minorEastAsia" w:hAnsiTheme="minorEastAsia" w:cs="RyuminPro-Regular" w:hint="eastAsia"/>
          <w:kern w:val="0"/>
          <w:sz w:val="18"/>
          <w:szCs w:val="18"/>
        </w:rPr>
        <w:t>項第</w:t>
      </w:r>
      <w:r w:rsidRPr="00F23AE9">
        <w:rPr>
          <w:rFonts w:asciiTheme="minorEastAsia" w:hAnsiTheme="minorEastAsia" w:cs="RyuminPro-Regular"/>
          <w:kern w:val="0"/>
          <w:sz w:val="18"/>
          <w:szCs w:val="18"/>
        </w:rPr>
        <w:t>15</w:t>
      </w:r>
      <w:r w:rsidRPr="00F23AE9">
        <w:rPr>
          <w:rFonts w:asciiTheme="minorEastAsia" w:hAnsiTheme="minorEastAsia" w:cs="RyuminPro-Regular" w:hint="eastAsia"/>
          <w:kern w:val="0"/>
          <w:sz w:val="18"/>
          <w:szCs w:val="18"/>
        </w:rPr>
        <w:t>号，第</w:t>
      </w:r>
      <w:r w:rsidRPr="00F23AE9">
        <w:rPr>
          <w:rFonts w:asciiTheme="minorEastAsia" w:hAnsiTheme="minorEastAsia" w:cs="RyuminPro-Regular"/>
          <w:kern w:val="0"/>
          <w:sz w:val="18"/>
          <w:szCs w:val="18"/>
        </w:rPr>
        <w:t>19</w:t>
      </w:r>
      <w:r w:rsidRPr="00F23AE9">
        <w:rPr>
          <w:rFonts w:asciiTheme="minorEastAsia" w:hAnsiTheme="minorEastAsia" w:cs="RyuminPro-Regular" w:hint="eastAsia"/>
          <w:kern w:val="0"/>
          <w:sz w:val="18"/>
          <w:szCs w:val="18"/>
        </w:rPr>
        <w:t>条第</w:t>
      </w:r>
      <w:r w:rsidR="000F2F2D">
        <w:rPr>
          <w:rFonts w:asciiTheme="minorEastAsia" w:hAnsiTheme="minorEastAsia" w:cs="RyuminPro-Regular" w:hint="eastAsia"/>
          <w:kern w:val="0"/>
          <w:sz w:val="18"/>
          <w:szCs w:val="18"/>
        </w:rPr>
        <w:t>５</w:t>
      </w:r>
      <w:r w:rsidRPr="00F23AE9">
        <w:rPr>
          <w:rFonts w:asciiTheme="minorEastAsia" w:hAnsiTheme="minorEastAsia" w:cs="RyuminPro-Regular" w:hint="eastAsia"/>
          <w:kern w:val="0"/>
          <w:sz w:val="18"/>
          <w:szCs w:val="18"/>
        </w:rPr>
        <w:t>項第</w:t>
      </w:r>
      <w:r w:rsidRPr="00F23AE9">
        <w:rPr>
          <w:rFonts w:asciiTheme="minorEastAsia" w:hAnsiTheme="minorEastAsia" w:cs="RyuminPro-Regular"/>
          <w:kern w:val="0"/>
          <w:sz w:val="18"/>
          <w:szCs w:val="18"/>
        </w:rPr>
        <w:t>23</w:t>
      </w:r>
      <w:r w:rsidRPr="00F23AE9">
        <w:rPr>
          <w:rFonts w:asciiTheme="minorEastAsia" w:hAnsiTheme="minorEastAsia" w:cs="RyuminPro-Regular" w:hint="eastAsia"/>
          <w:kern w:val="0"/>
          <w:sz w:val="18"/>
          <w:szCs w:val="18"/>
        </w:rPr>
        <w:t>号，第</w:t>
      </w:r>
      <w:r w:rsidRPr="00F23AE9">
        <w:rPr>
          <w:rFonts w:asciiTheme="minorEastAsia" w:hAnsiTheme="minorEastAsia" w:cs="RyuminPro-Regular"/>
          <w:kern w:val="0"/>
          <w:sz w:val="18"/>
          <w:szCs w:val="18"/>
        </w:rPr>
        <w:t>20</w:t>
      </w:r>
      <w:r w:rsidRPr="00F23AE9">
        <w:rPr>
          <w:rFonts w:asciiTheme="minorEastAsia" w:hAnsiTheme="minorEastAsia" w:cs="RyuminPro-Regular" w:hint="eastAsia"/>
          <w:kern w:val="0"/>
          <w:sz w:val="18"/>
          <w:szCs w:val="18"/>
        </w:rPr>
        <w:t>条第</w:t>
      </w:r>
      <w:r w:rsidR="000F2F2D">
        <w:rPr>
          <w:rFonts w:asciiTheme="minorEastAsia" w:hAnsiTheme="minorEastAsia" w:cs="RyuminPro-Regular" w:hint="eastAsia"/>
          <w:kern w:val="0"/>
          <w:sz w:val="18"/>
          <w:szCs w:val="18"/>
        </w:rPr>
        <w:t>４</w:t>
      </w:r>
      <w:r w:rsidRPr="00F23AE9">
        <w:rPr>
          <w:rFonts w:asciiTheme="minorEastAsia" w:hAnsiTheme="minorEastAsia" w:cs="RyuminPro-Regular" w:hint="eastAsia"/>
          <w:kern w:val="0"/>
          <w:sz w:val="18"/>
          <w:szCs w:val="18"/>
        </w:rPr>
        <w:t>項第</w:t>
      </w:r>
    </w:p>
    <w:p w:rsidR="000F2F2D" w:rsidRDefault="00C2691F" w:rsidP="000F2F2D">
      <w:pPr>
        <w:autoSpaceDE w:val="0"/>
        <w:autoSpaceDN w:val="0"/>
        <w:adjustRightInd w:val="0"/>
        <w:ind w:firstLineChars="100" w:firstLine="180"/>
        <w:jc w:val="left"/>
        <w:rPr>
          <w:rFonts w:asciiTheme="minorEastAsia" w:hAnsiTheme="minorEastAsia" w:cs="RyuminPro-Regular"/>
          <w:kern w:val="0"/>
          <w:sz w:val="18"/>
          <w:szCs w:val="18"/>
        </w:rPr>
      </w:pPr>
      <w:r w:rsidRPr="00F23AE9">
        <w:rPr>
          <w:rFonts w:asciiTheme="minorEastAsia" w:hAnsiTheme="minorEastAsia" w:cs="RyuminPro-Regular"/>
          <w:kern w:val="0"/>
          <w:sz w:val="18"/>
          <w:szCs w:val="18"/>
        </w:rPr>
        <w:t>17</w:t>
      </w:r>
      <w:r w:rsidRPr="00F23AE9">
        <w:rPr>
          <w:rFonts w:asciiTheme="minorEastAsia" w:hAnsiTheme="minorEastAsia" w:cs="RyuminPro-Regular" w:hint="eastAsia"/>
          <w:kern w:val="0"/>
          <w:sz w:val="18"/>
          <w:szCs w:val="18"/>
        </w:rPr>
        <w:t>号，第</w:t>
      </w:r>
      <w:r w:rsidRPr="00F23AE9">
        <w:rPr>
          <w:rFonts w:asciiTheme="minorEastAsia" w:hAnsiTheme="minorEastAsia" w:cs="RyuminPro-Regular"/>
          <w:kern w:val="0"/>
          <w:sz w:val="18"/>
          <w:szCs w:val="18"/>
        </w:rPr>
        <w:t>21</w:t>
      </w:r>
      <w:r w:rsidRPr="00F23AE9">
        <w:rPr>
          <w:rFonts w:asciiTheme="minorEastAsia" w:hAnsiTheme="minorEastAsia" w:cs="RyuminPro-Regular" w:hint="eastAsia"/>
          <w:kern w:val="0"/>
          <w:sz w:val="18"/>
          <w:szCs w:val="18"/>
        </w:rPr>
        <w:t>条第</w:t>
      </w:r>
      <w:r w:rsidR="000F2F2D">
        <w:rPr>
          <w:rFonts w:asciiTheme="minorEastAsia" w:hAnsiTheme="minorEastAsia" w:cs="RyuminPro-Regular" w:hint="eastAsia"/>
          <w:kern w:val="0"/>
          <w:sz w:val="18"/>
          <w:szCs w:val="18"/>
        </w:rPr>
        <w:t>４</w:t>
      </w:r>
      <w:r w:rsidRPr="00F23AE9">
        <w:rPr>
          <w:rFonts w:asciiTheme="minorEastAsia" w:hAnsiTheme="minorEastAsia" w:cs="RyuminPro-Regular" w:hint="eastAsia"/>
          <w:kern w:val="0"/>
          <w:sz w:val="18"/>
          <w:szCs w:val="18"/>
        </w:rPr>
        <w:t>項第</w:t>
      </w:r>
      <w:r w:rsidRPr="00F23AE9">
        <w:rPr>
          <w:rFonts w:asciiTheme="minorEastAsia" w:hAnsiTheme="minorEastAsia" w:cs="RyuminPro-Regular"/>
          <w:kern w:val="0"/>
          <w:sz w:val="18"/>
          <w:szCs w:val="18"/>
        </w:rPr>
        <w:t>19</w:t>
      </w:r>
      <w:r w:rsidRPr="00F23AE9">
        <w:rPr>
          <w:rFonts w:asciiTheme="minorEastAsia" w:hAnsiTheme="minorEastAsia" w:cs="RyuminPro-Regular" w:hint="eastAsia"/>
          <w:kern w:val="0"/>
          <w:sz w:val="18"/>
          <w:szCs w:val="18"/>
        </w:rPr>
        <w:t>号，第</w:t>
      </w:r>
      <w:r w:rsidRPr="00F23AE9">
        <w:rPr>
          <w:rFonts w:asciiTheme="minorEastAsia" w:hAnsiTheme="minorEastAsia" w:cs="RyuminPro-Regular"/>
          <w:kern w:val="0"/>
          <w:sz w:val="18"/>
          <w:szCs w:val="18"/>
        </w:rPr>
        <w:t>22</w:t>
      </w:r>
      <w:r w:rsidRPr="00F23AE9">
        <w:rPr>
          <w:rFonts w:asciiTheme="minorEastAsia" w:hAnsiTheme="minorEastAsia" w:cs="RyuminPro-Regular" w:hint="eastAsia"/>
          <w:kern w:val="0"/>
          <w:sz w:val="18"/>
          <w:szCs w:val="18"/>
        </w:rPr>
        <w:t>条第</w:t>
      </w:r>
      <w:r w:rsidRPr="00F23AE9">
        <w:rPr>
          <w:rFonts w:asciiTheme="minorEastAsia" w:hAnsiTheme="minorEastAsia" w:cs="RyuminPro-Regular"/>
          <w:kern w:val="0"/>
          <w:sz w:val="18"/>
          <w:szCs w:val="18"/>
        </w:rPr>
        <w:t>11</w:t>
      </w:r>
      <w:r w:rsidRPr="00F23AE9">
        <w:rPr>
          <w:rFonts w:asciiTheme="minorEastAsia" w:hAnsiTheme="minorEastAsia" w:cs="RyuminPro-Regular" w:hint="eastAsia"/>
          <w:kern w:val="0"/>
          <w:sz w:val="18"/>
          <w:szCs w:val="18"/>
        </w:rPr>
        <w:t>号，第</w:t>
      </w:r>
      <w:r w:rsidRPr="00F23AE9">
        <w:rPr>
          <w:rFonts w:asciiTheme="minorEastAsia" w:hAnsiTheme="minorEastAsia" w:cs="RyuminPro-Regular"/>
          <w:kern w:val="0"/>
          <w:sz w:val="18"/>
          <w:szCs w:val="18"/>
        </w:rPr>
        <w:t>24</w:t>
      </w:r>
      <w:r w:rsidRPr="00F23AE9">
        <w:rPr>
          <w:rFonts w:asciiTheme="minorEastAsia" w:hAnsiTheme="minorEastAsia" w:cs="RyuminPro-Regular" w:hint="eastAsia"/>
          <w:kern w:val="0"/>
          <w:sz w:val="18"/>
          <w:szCs w:val="18"/>
        </w:rPr>
        <w:t>条第</w:t>
      </w:r>
      <w:r w:rsidRPr="00F23AE9">
        <w:rPr>
          <w:rFonts w:asciiTheme="minorEastAsia" w:hAnsiTheme="minorEastAsia" w:cs="RyuminPro-Regular"/>
          <w:kern w:val="0"/>
          <w:sz w:val="18"/>
          <w:szCs w:val="18"/>
        </w:rPr>
        <w:t>9</w:t>
      </w:r>
      <w:r w:rsidRPr="00F23AE9">
        <w:rPr>
          <w:rFonts w:asciiTheme="minorEastAsia" w:hAnsiTheme="minorEastAsia" w:cs="RyuminPro-Regular" w:hint="eastAsia"/>
          <w:kern w:val="0"/>
          <w:sz w:val="18"/>
          <w:szCs w:val="18"/>
        </w:rPr>
        <w:t>号，第</w:t>
      </w:r>
      <w:r w:rsidRPr="00F23AE9">
        <w:rPr>
          <w:rFonts w:asciiTheme="minorEastAsia" w:hAnsiTheme="minorEastAsia" w:cs="RyuminPro-Regular"/>
          <w:kern w:val="0"/>
          <w:sz w:val="18"/>
          <w:szCs w:val="18"/>
        </w:rPr>
        <w:t>24</w:t>
      </w:r>
      <w:r w:rsidRPr="00F23AE9">
        <w:rPr>
          <w:rFonts w:asciiTheme="minorEastAsia" w:hAnsiTheme="minorEastAsia" w:cs="RyuminPro-Regular" w:hint="eastAsia"/>
          <w:kern w:val="0"/>
          <w:sz w:val="18"/>
          <w:szCs w:val="18"/>
        </w:rPr>
        <w:t>条の</w:t>
      </w:r>
      <w:r w:rsidR="000F2F2D">
        <w:rPr>
          <w:rFonts w:asciiTheme="minorEastAsia" w:hAnsiTheme="minorEastAsia" w:cs="RyuminPro-Regular" w:hint="eastAsia"/>
          <w:kern w:val="0"/>
          <w:sz w:val="18"/>
          <w:szCs w:val="18"/>
        </w:rPr>
        <w:t>２</w:t>
      </w:r>
      <w:r w:rsidRPr="00F23AE9">
        <w:rPr>
          <w:rFonts w:asciiTheme="minorEastAsia" w:hAnsiTheme="minorEastAsia" w:cs="RyuminPro-Regular" w:hint="eastAsia"/>
          <w:kern w:val="0"/>
          <w:sz w:val="18"/>
          <w:szCs w:val="18"/>
        </w:rPr>
        <w:t>の</w:t>
      </w:r>
      <w:r w:rsidR="000F2F2D">
        <w:rPr>
          <w:rFonts w:asciiTheme="minorEastAsia" w:hAnsiTheme="minorEastAsia" w:cs="RyuminPro-Regular" w:hint="eastAsia"/>
          <w:kern w:val="0"/>
          <w:sz w:val="18"/>
          <w:szCs w:val="18"/>
        </w:rPr>
        <w:t>３</w:t>
      </w:r>
      <w:r w:rsidRPr="00F23AE9">
        <w:rPr>
          <w:rFonts w:asciiTheme="minorEastAsia" w:hAnsiTheme="minorEastAsia" w:cs="RyuminPro-Regular" w:hint="eastAsia"/>
          <w:kern w:val="0"/>
          <w:sz w:val="18"/>
          <w:szCs w:val="18"/>
        </w:rPr>
        <w:t>第</w:t>
      </w:r>
    </w:p>
    <w:p w:rsidR="000F2F2D" w:rsidRDefault="000F2F2D" w:rsidP="000F2F2D">
      <w:pPr>
        <w:autoSpaceDE w:val="0"/>
        <w:autoSpaceDN w:val="0"/>
        <w:adjustRightInd w:val="0"/>
        <w:ind w:firstLineChars="100" w:firstLine="18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１</w:t>
      </w:r>
      <w:r w:rsidR="00C2691F" w:rsidRPr="00F23AE9">
        <w:rPr>
          <w:rFonts w:asciiTheme="minorEastAsia" w:hAnsiTheme="minorEastAsia" w:cs="RyuminPro-Regular" w:hint="eastAsia"/>
          <w:kern w:val="0"/>
          <w:sz w:val="18"/>
          <w:szCs w:val="18"/>
        </w:rPr>
        <w:t>項第</w:t>
      </w:r>
      <w:r w:rsidR="00C2691F" w:rsidRPr="00F23AE9">
        <w:rPr>
          <w:rFonts w:asciiTheme="minorEastAsia" w:hAnsiTheme="minorEastAsia" w:cs="RyuminPro-Regular"/>
          <w:kern w:val="0"/>
          <w:sz w:val="18"/>
          <w:szCs w:val="18"/>
        </w:rPr>
        <w:t>10</w:t>
      </w:r>
      <w:r w:rsidR="00C2691F" w:rsidRPr="00F23AE9">
        <w:rPr>
          <w:rFonts w:asciiTheme="minorEastAsia" w:hAnsiTheme="minorEastAsia" w:cs="RyuminPro-Regular" w:hint="eastAsia"/>
          <w:kern w:val="0"/>
          <w:sz w:val="18"/>
          <w:szCs w:val="18"/>
        </w:rPr>
        <w:t>号，第</w:t>
      </w:r>
      <w:r w:rsidR="00C2691F" w:rsidRPr="00F23AE9">
        <w:rPr>
          <w:rFonts w:asciiTheme="minorEastAsia" w:hAnsiTheme="minorEastAsia" w:cs="RyuminPro-Regular"/>
          <w:kern w:val="0"/>
          <w:sz w:val="18"/>
          <w:szCs w:val="18"/>
        </w:rPr>
        <w:t>25</w:t>
      </w:r>
      <w:r w:rsidR="00C2691F" w:rsidRPr="00F23AE9">
        <w:rPr>
          <w:rFonts w:asciiTheme="minorEastAsia" w:hAnsiTheme="minorEastAsia" w:cs="RyuminPro-Regular" w:hint="eastAsia"/>
          <w:kern w:val="0"/>
          <w:sz w:val="18"/>
          <w:szCs w:val="18"/>
        </w:rPr>
        <w:t>条の</w:t>
      </w:r>
      <w:r>
        <w:rPr>
          <w:rFonts w:asciiTheme="minorEastAsia" w:hAnsiTheme="minorEastAsia" w:cs="RyuminPro-Regular" w:hint="eastAsia"/>
          <w:kern w:val="0"/>
          <w:sz w:val="18"/>
          <w:szCs w:val="18"/>
        </w:rPr>
        <w:t>２</w:t>
      </w:r>
      <w:r w:rsidR="00C2691F" w:rsidRPr="00F23AE9">
        <w:rPr>
          <w:rFonts w:asciiTheme="minorEastAsia" w:hAnsiTheme="minorEastAsia" w:cs="RyuminPro-Regular" w:hint="eastAsia"/>
          <w:kern w:val="0"/>
          <w:sz w:val="18"/>
          <w:szCs w:val="18"/>
        </w:rPr>
        <w:t>第</w:t>
      </w:r>
      <w:r>
        <w:rPr>
          <w:rFonts w:asciiTheme="minorEastAsia" w:hAnsiTheme="minorEastAsia" w:cs="RyuminPro-Regular" w:hint="eastAsia"/>
          <w:kern w:val="0"/>
          <w:sz w:val="18"/>
          <w:szCs w:val="18"/>
        </w:rPr>
        <w:t>２</w:t>
      </w:r>
      <w:r w:rsidR="00C2691F" w:rsidRPr="00F23AE9">
        <w:rPr>
          <w:rFonts w:asciiTheme="minorEastAsia" w:hAnsiTheme="minorEastAsia" w:cs="RyuminPro-Regular" w:hint="eastAsia"/>
          <w:kern w:val="0"/>
          <w:sz w:val="18"/>
          <w:szCs w:val="18"/>
        </w:rPr>
        <w:t>項第</w:t>
      </w:r>
      <w:r>
        <w:rPr>
          <w:rFonts w:asciiTheme="minorEastAsia" w:hAnsiTheme="minorEastAsia" w:cs="RyuminPro-Regular" w:hint="eastAsia"/>
          <w:kern w:val="0"/>
          <w:sz w:val="18"/>
          <w:szCs w:val="18"/>
        </w:rPr>
        <w:t>６</w:t>
      </w:r>
      <w:r w:rsidR="00C2691F" w:rsidRPr="00F23AE9">
        <w:rPr>
          <w:rFonts w:asciiTheme="minorEastAsia" w:hAnsiTheme="minorEastAsia" w:cs="RyuminPro-Regular" w:hint="eastAsia"/>
          <w:kern w:val="0"/>
          <w:sz w:val="18"/>
          <w:szCs w:val="18"/>
        </w:rPr>
        <w:t>号，第</w:t>
      </w:r>
      <w:r w:rsidR="00C2691F" w:rsidRPr="00F23AE9">
        <w:rPr>
          <w:rFonts w:asciiTheme="minorEastAsia" w:hAnsiTheme="minorEastAsia" w:cs="RyuminPro-Regular"/>
          <w:kern w:val="0"/>
          <w:sz w:val="18"/>
          <w:szCs w:val="18"/>
        </w:rPr>
        <w:t>28</w:t>
      </w:r>
      <w:r w:rsidR="00C2691F" w:rsidRPr="00F23AE9">
        <w:rPr>
          <w:rFonts w:asciiTheme="minorEastAsia" w:hAnsiTheme="minorEastAsia" w:cs="RyuminPro-Regular" w:hint="eastAsia"/>
          <w:kern w:val="0"/>
          <w:sz w:val="18"/>
          <w:szCs w:val="18"/>
        </w:rPr>
        <w:t>条の</w:t>
      </w:r>
      <w:r>
        <w:rPr>
          <w:rFonts w:asciiTheme="minorEastAsia" w:hAnsiTheme="minorEastAsia" w:cs="RyuminPro-Regular" w:hint="eastAsia"/>
          <w:kern w:val="0"/>
          <w:sz w:val="18"/>
          <w:szCs w:val="18"/>
        </w:rPr>
        <w:t>３</w:t>
      </w:r>
      <w:r w:rsidR="00C2691F" w:rsidRPr="00F23AE9">
        <w:rPr>
          <w:rFonts w:asciiTheme="minorEastAsia" w:hAnsiTheme="minorEastAsia" w:cs="RyuminPro-Regular" w:hint="eastAsia"/>
          <w:kern w:val="0"/>
          <w:sz w:val="18"/>
          <w:szCs w:val="18"/>
        </w:rPr>
        <w:t>第</w:t>
      </w:r>
      <w:r>
        <w:rPr>
          <w:rFonts w:asciiTheme="minorEastAsia" w:hAnsiTheme="minorEastAsia" w:cs="RyuminPro-Regular" w:hint="eastAsia"/>
          <w:kern w:val="0"/>
          <w:sz w:val="18"/>
          <w:szCs w:val="18"/>
        </w:rPr>
        <w:t>４</w:t>
      </w:r>
      <w:r w:rsidR="00C2691F" w:rsidRPr="00F23AE9">
        <w:rPr>
          <w:rFonts w:asciiTheme="minorEastAsia" w:hAnsiTheme="minorEastAsia" w:cs="RyuminPro-Regular" w:hint="eastAsia"/>
          <w:kern w:val="0"/>
          <w:sz w:val="18"/>
          <w:szCs w:val="18"/>
        </w:rPr>
        <w:t>項第</w:t>
      </w:r>
      <w:r w:rsidR="00C2691F" w:rsidRPr="00F23AE9">
        <w:rPr>
          <w:rFonts w:asciiTheme="minorEastAsia" w:hAnsiTheme="minorEastAsia" w:cs="RyuminPro-Regular"/>
          <w:kern w:val="0"/>
          <w:sz w:val="18"/>
          <w:szCs w:val="18"/>
        </w:rPr>
        <w:t>12</w:t>
      </w:r>
      <w:r w:rsidR="00C2691F" w:rsidRPr="00F23AE9">
        <w:rPr>
          <w:rFonts w:asciiTheme="minorEastAsia" w:hAnsiTheme="minorEastAsia" w:cs="RyuminPro-Regular" w:hint="eastAsia"/>
          <w:kern w:val="0"/>
          <w:sz w:val="18"/>
          <w:szCs w:val="18"/>
        </w:rPr>
        <w:t>号，第</w:t>
      </w:r>
      <w:r w:rsidR="00C2691F" w:rsidRPr="00F23AE9">
        <w:rPr>
          <w:rFonts w:asciiTheme="minorEastAsia" w:hAnsiTheme="minorEastAsia" w:cs="RyuminPro-Regular"/>
          <w:kern w:val="0"/>
          <w:sz w:val="18"/>
          <w:szCs w:val="18"/>
        </w:rPr>
        <w:t>30</w:t>
      </w:r>
      <w:r w:rsidR="00C2691F" w:rsidRPr="00F23AE9">
        <w:rPr>
          <w:rFonts w:asciiTheme="minorEastAsia" w:hAnsiTheme="minorEastAsia" w:cs="RyuminPro-Regular" w:hint="eastAsia"/>
          <w:kern w:val="0"/>
          <w:sz w:val="18"/>
          <w:szCs w:val="18"/>
        </w:rPr>
        <w:t>条第</w:t>
      </w:r>
    </w:p>
    <w:p w:rsidR="000F2F2D" w:rsidRDefault="00C2691F" w:rsidP="000F2F2D">
      <w:pPr>
        <w:autoSpaceDE w:val="0"/>
        <w:autoSpaceDN w:val="0"/>
        <w:adjustRightInd w:val="0"/>
        <w:ind w:firstLineChars="100" w:firstLine="180"/>
        <w:jc w:val="left"/>
        <w:rPr>
          <w:rFonts w:asciiTheme="minorEastAsia" w:hAnsiTheme="minorEastAsia" w:cs="RyuminPro-Regular"/>
          <w:kern w:val="0"/>
          <w:sz w:val="18"/>
          <w:szCs w:val="18"/>
        </w:rPr>
      </w:pPr>
      <w:r w:rsidRPr="00F23AE9">
        <w:rPr>
          <w:rFonts w:asciiTheme="minorEastAsia" w:hAnsiTheme="minorEastAsia" w:cs="RyuminPro-Regular"/>
          <w:kern w:val="0"/>
          <w:sz w:val="18"/>
          <w:szCs w:val="18"/>
        </w:rPr>
        <w:t>10</w:t>
      </w:r>
      <w:r w:rsidRPr="00F23AE9">
        <w:rPr>
          <w:rFonts w:asciiTheme="minorEastAsia" w:hAnsiTheme="minorEastAsia" w:cs="RyuminPro-Regular" w:hint="eastAsia"/>
          <w:kern w:val="0"/>
          <w:sz w:val="18"/>
          <w:szCs w:val="18"/>
        </w:rPr>
        <w:t>号，第</w:t>
      </w:r>
      <w:r w:rsidRPr="00F23AE9">
        <w:rPr>
          <w:rFonts w:asciiTheme="minorEastAsia" w:hAnsiTheme="minorEastAsia" w:cs="RyuminPro-Regular"/>
          <w:kern w:val="0"/>
          <w:sz w:val="18"/>
          <w:szCs w:val="18"/>
        </w:rPr>
        <w:t>30</w:t>
      </w:r>
      <w:r w:rsidRPr="00F23AE9">
        <w:rPr>
          <w:rFonts w:asciiTheme="minorEastAsia" w:hAnsiTheme="minorEastAsia" w:cs="RyuminPro-Regular" w:hint="eastAsia"/>
          <w:kern w:val="0"/>
          <w:sz w:val="18"/>
          <w:szCs w:val="18"/>
        </w:rPr>
        <w:t>条の</w:t>
      </w:r>
      <w:r w:rsidR="000F2F2D">
        <w:rPr>
          <w:rFonts w:asciiTheme="minorEastAsia" w:hAnsiTheme="minorEastAsia" w:cs="RyuminPro-Regular" w:hint="eastAsia"/>
          <w:kern w:val="0"/>
          <w:sz w:val="18"/>
          <w:szCs w:val="18"/>
        </w:rPr>
        <w:t>３</w:t>
      </w:r>
      <w:r w:rsidRPr="00F23AE9">
        <w:rPr>
          <w:rFonts w:asciiTheme="minorEastAsia" w:hAnsiTheme="minorEastAsia" w:cs="RyuminPro-Regular" w:hint="eastAsia"/>
          <w:kern w:val="0"/>
          <w:sz w:val="18"/>
          <w:szCs w:val="18"/>
        </w:rPr>
        <w:t>第</w:t>
      </w:r>
      <w:r w:rsidR="000F2F2D">
        <w:rPr>
          <w:rFonts w:asciiTheme="minorEastAsia" w:hAnsiTheme="minorEastAsia" w:cs="RyuminPro-Regular" w:hint="eastAsia"/>
          <w:kern w:val="0"/>
          <w:sz w:val="18"/>
          <w:szCs w:val="18"/>
        </w:rPr>
        <w:t>５</w:t>
      </w:r>
      <w:r w:rsidRPr="00F23AE9">
        <w:rPr>
          <w:rFonts w:asciiTheme="minorEastAsia" w:hAnsiTheme="minorEastAsia" w:cs="RyuminPro-Regular" w:hint="eastAsia"/>
          <w:kern w:val="0"/>
          <w:sz w:val="18"/>
          <w:szCs w:val="18"/>
        </w:rPr>
        <w:t>号，第</w:t>
      </w:r>
      <w:r w:rsidRPr="00F23AE9">
        <w:rPr>
          <w:rFonts w:asciiTheme="minorEastAsia" w:hAnsiTheme="minorEastAsia" w:cs="RyuminPro-Regular"/>
          <w:kern w:val="0"/>
          <w:sz w:val="18"/>
          <w:szCs w:val="18"/>
        </w:rPr>
        <w:t>31</w:t>
      </w:r>
      <w:r w:rsidRPr="00F23AE9">
        <w:rPr>
          <w:rFonts w:asciiTheme="minorEastAsia" w:hAnsiTheme="minorEastAsia" w:cs="RyuminPro-Regular" w:hint="eastAsia"/>
          <w:kern w:val="0"/>
          <w:sz w:val="18"/>
          <w:szCs w:val="18"/>
        </w:rPr>
        <w:t>条第</w:t>
      </w:r>
      <w:r w:rsidR="000F2F2D">
        <w:rPr>
          <w:rFonts w:asciiTheme="minorEastAsia" w:hAnsiTheme="minorEastAsia" w:cs="RyuminPro-Regular" w:hint="eastAsia"/>
          <w:kern w:val="0"/>
          <w:sz w:val="18"/>
          <w:szCs w:val="18"/>
        </w:rPr>
        <w:t>９</w:t>
      </w:r>
      <w:r w:rsidRPr="00F23AE9">
        <w:rPr>
          <w:rFonts w:asciiTheme="minorEastAsia" w:hAnsiTheme="minorEastAsia" w:cs="RyuminPro-Regular" w:hint="eastAsia"/>
          <w:kern w:val="0"/>
          <w:sz w:val="18"/>
          <w:szCs w:val="18"/>
        </w:rPr>
        <w:t>号，第</w:t>
      </w:r>
      <w:r w:rsidRPr="00F23AE9">
        <w:rPr>
          <w:rFonts w:asciiTheme="minorEastAsia" w:hAnsiTheme="minorEastAsia" w:cs="RyuminPro-Regular"/>
          <w:kern w:val="0"/>
          <w:sz w:val="18"/>
          <w:szCs w:val="18"/>
        </w:rPr>
        <w:t>31</w:t>
      </w:r>
      <w:r w:rsidRPr="00F23AE9">
        <w:rPr>
          <w:rFonts w:asciiTheme="minorEastAsia" w:hAnsiTheme="minorEastAsia" w:cs="RyuminPro-Regular" w:hint="eastAsia"/>
          <w:kern w:val="0"/>
          <w:sz w:val="18"/>
          <w:szCs w:val="18"/>
        </w:rPr>
        <w:t>条の</w:t>
      </w:r>
      <w:r w:rsidR="000F2F2D">
        <w:rPr>
          <w:rFonts w:asciiTheme="minorEastAsia" w:hAnsiTheme="minorEastAsia" w:cs="RyuminPro-Regular" w:hint="eastAsia"/>
          <w:kern w:val="0"/>
          <w:sz w:val="18"/>
          <w:szCs w:val="18"/>
        </w:rPr>
        <w:t>２</w:t>
      </w:r>
      <w:r w:rsidRPr="00F23AE9">
        <w:rPr>
          <w:rFonts w:asciiTheme="minorEastAsia" w:hAnsiTheme="minorEastAsia" w:cs="RyuminPro-Regular" w:hint="eastAsia"/>
          <w:kern w:val="0"/>
          <w:sz w:val="18"/>
          <w:szCs w:val="18"/>
        </w:rPr>
        <w:t>第</w:t>
      </w:r>
      <w:r w:rsidRPr="00F23AE9">
        <w:rPr>
          <w:rFonts w:asciiTheme="minorEastAsia" w:hAnsiTheme="minorEastAsia" w:cs="RyuminPro-Regular"/>
          <w:kern w:val="0"/>
          <w:sz w:val="18"/>
          <w:szCs w:val="18"/>
        </w:rPr>
        <w:t>10</w:t>
      </w:r>
      <w:r w:rsidRPr="00F23AE9">
        <w:rPr>
          <w:rFonts w:asciiTheme="minorEastAsia" w:hAnsiTheme="minorEastAsia" w:cs="RyuminPro-Regular" w:hint="eastAsia"/>
          <w:kern w:val="0"/>
          <w:sz w:val="18"/>
          <w:szCs w:val="18"/>
        </w:rPr>
        <w:t>号及び第</w:t>
      </w:r>
      <w:r w:rsidRPr="00F23AE9">
        <w:rPr>
          <w:rFonts w:asciiTheme="minorEastAsia" w:hAnsiTheme="minorEastAsia" w:cs="RyuminPro-Regular"/>
          <w:kern w:val="0"/>
          <w:sz w:val="18"/>
          <w:szCs w:val="18"/>
        </w:rPr>
        <w:t>31</w:t>
      </w:r>
      <w:r w:rsidRPr="00F23AE9">
        <w:rPr>
          <w:rFonts w:asciiTheme="minorEastAsia" w:hAnsiTheme="minorEastAsia" w:cs="RyuminPro-Regular" w:hint="eastAsia"/>
          <w:kern w:val="0"/>
          <w:sz w:val="18"/>
          <w:szCs w:val="18"/>
        </w:rPr>
        <w:t>条の</w:t>
      </w:r>
      <w:r w:rsidR="000F2F2D">
        <w:rPr>
          <w:rFonts w:asciiTheme="minorEastAsia" w:hAnsiTheme="minorEastAsia" w:cs="RyuminPro-Regular" w:hint="eastAsia"/>
          <w:kern w:val="0"/>
          <w:sz w:val="18"/>
          <w:szCs w:val="18"/>
        </w:rPr>
        <w:t>２</w:t>
      </w:r>
    </w:p>
    <w:p w:rsidR="000F2F2D" w:rsidRDefault="00C2691F" w:rsidP="000F2F2D">
      <w:pPr>
        <w:autoSpaceDE w:val="0"/>
        <w:autoSpaceDN w:val="0"/>
        <w:adjustRightInd w:val="0"/>
        <w:ind w:firstLineChars="100" w:firstLine="18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の</w:t>
      </w:r>
      <w:r w:rsidR="000F2F2D">
        <w:rPr>
          <w:rFonts w:asciiTheme="minorEastAsia" w:hAnsiTheme="minorEastAsia" w:cs="RyuminPro-Regular" w:hint="eastAsia"/>
          <w:kern w:val="0"/>
          <w:sz w:val="18"/>
          <w:szCs w:val="18"/>
        </w:rPr>
        <w:t>２</w:t>
      </w:r>
      <w:r w:rsidRPr="00F23AE9">
        <w:rPr>
          <w:rFonts w:asciiTheme="minorEastAsia" w:hAnsiTheme="minorEastAsia" w:cs="RyuminPro-Regular" w:hint="eastAsia"/>
          <w:kern w:val="0"/>
          <w:sz w:val="18"/>
          <w:szCs w:val="18"/>
        </w:rPr>
        <w:t>第</w:t>
      </w:r>
      <w:r w:rsidR="000F2F2D">
        <w:rPr>
          <w:rFonts w:asciiTheme="minorEastAsia" w:hAnsiTheme="minorEastAsia" w:cs="RyuminPro-Regular" w:hint="eastAsia"/>
          <w:kern w:val="0"/>
          <w:sz w:val="18"/>
          <w:szCs w:val="18"/>
        </w:rPr>
        <w:t>９</w:t>
      </w:r>
      <w:r w:rsidRPr="00F23AE9">
        <w:rPr>
          <w:rFonts w:asciiTheme="minorEastAsia" w:hAnsiTheme="minorEastAsia" w:cs="RyuminPro-Regular" w:hint="eastAsia"/>
          <w:kern w:val="0"/>
          <w:sz w:val="18"/>
          <w:szCs w:val="18"/>
        </w:rPr>
        <w:t>号において準用される場合を含む。）に規定される消防用設備等に</w:t>
      </w:r>
    </w:p>
    <w:p w:rsidR="000F2F2D" w:rsidRDefault="00C2691F" w:rsidP="000F2F2D">
      <w:pPr>
        <w:autoSpaceDE w:val="0"/>
        <w:autoSpaceDN w:val="0"/>
        <w:adjustRightInd w:val="0"/>
        <w:ind w:firstLineChars="100" w:firstLine="18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係る監視，操作等により，防火対象物全体における火災の発生，火災の拡大</w:t>
      </w:r>
    </w:p>
    <w:p w:rsidR="000F2F2D" w:rsidRDefault="00C2691F" w:rsidP="000F2F2D">
      <w:pPr>
        <w:autoSpaceDE w:val="0"/>
        <w:autoSpaceDN w:val="0"/>
        <w:adjustRightInd w:val="0"/>
        <w:ind w:firstLineChars="100" w:firstLine="18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等の状況を把握できる機能を有するもので，表示部，操作部，制御部，記録</w:t>
      </w:r>
    </w:p>
    <w:p w:rsidR="000F2F2D" w:rsidRDefault="00C2691F" w:rsidP="000F2F2D">
      <w:pPr>
        <w:autoSpaceDE w:val="0"/>
        <w:autoSpaceDN w:val="0"/>
        <w:adjustRightInd w:val="0"/>
        <w:ind w:firstLineChars="100" w:firstLine="18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部及び附属設備で構成されるとともに，防火対象物の規模，利用形態，火災</w:t>
      </w:r>
    </w:p>
    <w:p w:rsidR="000F2F2D" w:rsidRDefault="00C2691F" w:rsidP="000F2F2D">
      <w:pPr>
        <w:autoSpaceDE w:val="0"/>
        <w:autoSpaceDN w:val="0"/>
        <w:adjustRightInd w:val="0"/>
        <w:ind w:firstLineChars="100" w:firstLine="18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における人命安全の確保，防火管理体制及び消火活動の状況に応じて，円滑</w:t>
      </w:r>
    </w:p>
    <w:p w:rsidR="000F2F2D" w:rsidRDefault="00C2691F" w:rsidP="000F2F2D">
      <w:pPr>
        <w:autoSpaceDE w:val="0"/>
        <w:autoSpaceDN w:val="0"/>
        <w:adjustRightInd w:val="0"/>
        <w:ind w:firstLineChars="100" w:firstLine="18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に運用できる機能を有するものであり，総合操作盤の基準（平成</w:t>
      </w:r>
      <w:r w:rsidRPr="00F23AE9">
        <w:rPr>
          <w:rFonts w:asciiTheme="minorEastAsia" w:hAnsiTheme="minorEastAsia" w:cs="RyuminPro-Regular"/>
          <w:kern w:val="0"/>
          <w:sz w:val="18"/>
          <w:szCs w:val="18"/>
        </w:rPr>
        <w:t>16</w:t>
      </w:r>
      <w:r w:rsidRPr="00F23AE9">
        <w:rPr>
          <w:rFonts w:asciiTheme="minorEastAsia" w:hAnsiTheme="minorEastAsia" w:cs="RyuminPro-Regular" w:hint="eastAsia"/>
          <w:kern w:val="0"/>
          <w:sz w:val="18"/>
          <w:szCs w:val="18"/>
        </w:rPr>
        <w:t>年消防庁</w:t>
      </w:r>
    </w:p>
    <w:p w:rsidR="000F2F2D" w:rsidRDefault="00C2691F" w:rsidP="000F2F2D">
      <w:pPr>
        <w:autoSpaceDE w:val="0"/>
        <w:autoSpaceDN w:val="0"/>
        <w:adjustRightInd w:val="0"/>
        <w:ind w:firstLineChars="100" w:firstLine="180"/>
        <w:jc w:val="left"/>
        <w:rPr>
          <w:rFonts w:asciiTheme="minorEastAsia" w:hAnsiTheme="minorEastAsia" w:cs="RyuminPro-Regular"/>
          <w:kern w:val="0"/>
          <w:sz w:val="24"/>
          <w:szCs w:val="24"/>
        </w:rPr>
      </w:pPr>
      <w:r w:rsidRPr="00F23AE9">
        <w:rPr>
          <w:rFonts w:asciiTheme="minorEastAsia" w:hAnsiTheme="minorEastAsia" w:cs="RyuminPro-Regular" w:hint="eastAsia"/>
          <w:kern w:val="0"/>
          <w:sz w:val="18"/>
          <w:szCs w:val="18"/>
        </w:rPr>
        <w:t>告示第</w:t>
      </w:r>
      <w:r w:rsidR="000F2F2D">
        <w:rPr>
          <w:rFonts w:asciiTheme="minorEastAsia" w:hAnsiTheme="minorEastAsia" w:cs="RyuminPro-Regular" w:hint="eastAsia"/>
          <w:kern w:val="0"/>
          <w:sz w:val="18"/>
          <w:szCs w:val="18"/>
        </w:rPr>
        <w:t>７</w:t>
      </w:r>
      <w:r w:rsidRPr="00F23AE9">
        <w:rPr>
          <w:rFonts w:asciiTheme="minorEastAsia" w:hAnsiTheme="minorEastAsia" w:cs="RyuminPro-Regular" w:hint="eastAsia"/>
          <w:kern w:val="0"/>
          <w:sz w:val="18"/>
          <w:szCs w:val="18"/>
        </w:rPr>
        <w:t>号｡以下「告示第</w:t>
      </w:r>
      <w:r w:rsidR="000F2F2D">
        <w:rPr>
          <w:rFonts w:asciiTheme="minorEastAsia" w:hAnsiTheme="minorEastAsia" w:cs="RyuminPro-Regular" w:hint="eastAsia"/>
          <w:kern w:val="0"/>
          <w:sz w:val="18"/>
          <w:szCs w:val="18"/>
        </w:rPr>
        <w:t>７</w:t>
      </w:r>
      <w:r w:rsidRPr="00F23AE9">
        <w:rPr>
          <w:rFonts w:asciiTheme="minorEastAsia" w:hAnsiTheme="minorEastAsia" w:cs="RyuminPro-Regular" w:hint="eastAsia"/>
          <w:kern w:val="0"/>
          <w:sz w:val="18"/>
          <w:szCs w:val="18"/>
        </w:rPr>
        <w:t>号」という｡）に適合するものをいう。</w:t>
      </w:r>
    </w:p>
    <w:p w:rsidR="000F2F2D" w:rsidRDefault="000F2F2D" w:rsidP="000F2F2D">
      <w:pPr>
        <w:autoSpaceDE w:val="0"/>
        <w:autoSpaceDN w:val="0"/>
        <w:adjustRightInd w:val="0"/>
        <w:jc w:val="left"/>
        <w:rPr>
          <w:rFonts w:asciiTheme="minorEastAsia" w:hAnsiTheme="minorEastAsia" w:cs="RyuminPro-Regular"/>
          <w:kern w:val="0"/>
          <w:sz w:val="24"/>
          <w:szCs w:val="24"/>
        </w:rPr>
      </w:pPr>
      <w:r>
        <w:rPr>
          <w:rFonts w:asciiTheme="minorEastAsia" w:hAnsiTheme="minorEastAsia" w:cs="RyuminPro-Regular" w:hint="eastAsia"/>
          <w:b/>
          <w:bCs/>
          <w:kern w:val="0"/>
          <w:sz w:val="18"/>
          <w:szCs w:val="18"/>
        </w:rPr>
        <w:t xml:space="preserve">２　</w:t>
      </w:r>
      <w:r w:rsidR="00C2691F" w:rsidRPr="00F23AE9">
        <w:rPr>
          <w:rFonts w:asciiTheme="minorEastAsia" w:hAnsiTheme="minorEastAsia" w:cs="FutoGoB101Pro-Bold" w:hint="eastAsia"/>
          <w:b/>
          <w:bCs/>
          <w:kern w:val="0"/>
          <w:sz w:val="18"/>
          <w:szCs w:val="18"/>
        </w:rPr>
        <w:t>総合操作盤を設置する防火対象物</w:t>
      </w:r>
    </w:p>
    <w:p w:rsidR="000F2F2D" w:rsidRDefault="00C2691F" w:rsidP="000F2F2D">
      <w:pPr>
        <w:autoSpaceDE w:val="0"/>
        <w:autoSpaceDN w:val="0"/>
        <w:adjustRightInd w:val="0"/>
        <w:ind w:firstLineChars="200" w:firstLine="36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総合操作盤を設置する防火対象物は，規則第</w:t>
      </w:r>
      <w:r w:rsidRPr="00F23AE9">
        <w:rPr>
          <w:rFonts w:asciiTheme="minorEastAsia" w:hAnsiTheme="minorEastAsia" w:cs="RyuminPro-Regular"/>
          <w:kern w:val="0"/>
          <w:sz w:val="18"/>
          <w:szCs w:val="18"/>
        </w:rPr>
        <w:t>12</w:t>
      </w:r>
      <w:r w:rsidRPr="00F23AE9">
        <w:rPr>
          <w:rFonts w:asciiTheme="minorEastAsia" w:hAnsiTheme="minorEastAsia" w:cs="RyuminPro-Regular" w:hint="eastAsia"/>
          <w:kern w:val="0"/>
          <w:sz w:val="18"/>
          <w:szCs w:val="18"/>
        </w:rPr>
        <w:t>条第</w:t>
      </w:r>
      <w:r w:rsidR="000F2F2D">
        <w:rPr>
          <w:rFonts w:asciiTheme="minorEastAsia" w:hAnsiTheme="minorEastAsia" w:cs="RyuminPro-Regular" w:hint="eastAsia"/>
          <w:kern w:val="0"/>
          <w:sz w:val="18"/>
          <w:szCs w:val="18"/>
        </w:rPr>
        <w:t>１</w:t>
      </w:r>
      <w:r w:rsidRPr="00F23AE9">
        <w:rPr>
          <w:rFonts w:asciiTheme="minorEastAsia" w:hAnsiTheme="minorEastAsia" w:cs="RyuminPro-Regular" w:hint="eastAsia"/>
          <w:kern w:val="0"/>
          <w:sz w:val="18"/>
          <w:szCs w:val="18"/>
        </w:rPr>
        <w:t>項第</w:t>
      </w:r>
      <w:r w:rsidR="000F2F2D">
        <w:rPr>
          <w:rFonts w:asciiTheme="minorEastAsia" w:hAnsiTheme="minorEastAsia" w:cs="RyuminPro-Regular" w:hint="eastAsia"/>
          <w:kern w:val="0"/>
          <w:sz w:val="18"/>
          <w:szCs w:val="18"/>
        </w:rPr>
        <w:t>８</w:t>
      </w:r>
      <w:r w:rsidRPr="00F23AE9">
        <w:rPr>
          <w:rFonts w:asciiTheme="minorEastAsia" w:hAnsiTheme="minorEastAsia" w:cs="RyuminPro-Regular" w:hint="eastAsia"/>
          <w:kern w:val="0"/>
          <w:sz w:val="18"/>
          <w:szCs w:val="18"/>
        </w:rPr>
        <w:t>号の規定によ</w:t>
      </w:r>
    </w:p>
    <w:p w:rsidR="00C2691F" w:rsidRPr="000F2F2D" w:rsidRDefault="00C2691F" w:rsidP="000F2F2D">
      <w:pPr>
        <w:autoSpaceDE w:val="0"/>
        <w:autoSpaceDN w:val="0"/>
        <w:adjustRightInd w:val="0"/>
        <w:ind w:firstLineChars="100" w:firstLine="180"/>
        <w:jc w:val="left"/>
        <w:rPr>
          <w:rFonts w:asciiTheme="minorEastAsia" w:hAnsiTheme="minorEastAsia" w:cs="RyuminPro-Regular"/>
          <w:kern w:val="0"/>
          <w:sz w:val="24"/>
          <w:szCs w:val="24"/>
        </w:rPr>
      </w:pPr>
      <w:r w:rsidRPr="00F23AE9">
        <w:rPr>
          <w:rFonts w:asciiTheme="minorEastAsia" w:hAnsiTheme="minorEastAsia" w:cs="RyuminPro-Regular" w:hint="eastAsia"/>
          <w:kern w:val="0"/>
          <w:sz w:val="18"/>
          <w:szCs w:val="18"/>
        </w:rPr>
        <w:t>ること。</w:t>
      </w:r>
    </w:p>
    <w:p w:rsidR="000F2F2D" w:rsidRDefault="000F2F2D" w:rsidP="000F2F2D">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３　</w:t>
      </w:r>
      <w:r w:rsidR="00C2691F" w:rsidRPr="00F23AE9">
        <w:rPr>
          <w:rFonts w:asciiTheme="minorEastAsia" w:hAnsiTheme="minorEastAsia" w:cs="FutoGoB101Pro-Bold" w:hint="eastAsia"/>
          <w:b/>
          <w:bCs/>
          <w:kern w:val="0"/>
          <w:sz w:val="18"/>
          <w:szCs w:val="18"/>
        </w:rPr>
        <w:t>消防用設備等に係る監視，操作を行なう場所★</w:t>
      </w:r>
    </w:p>
    <w:p w:rsidR="000F2F2D" w:rsidRDefault="00C2691F" w:rsidP="000F2F2D">
      <w:pPr>
        <w:autoSpaceDE w:val="0"/>
        <w:autoSpaceDN w:val="0"/>
        <w:adjustRightInd w:val="0"/>
        <w:ind w:firstLineChars="200" w:firstLine="36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消防用設備等に係る監視，操作等を行なう場所は，第</w:t>
      </w:r>
      <w:r w:rsidR="000F2F2D">
        <w:rPr>
          <w:rFonts w:asciiTheme="minorEastAsia" w:hAnsiTheme="minorEastAsia" w:cs="RyuminPro-Regular" w:hint="eastAsia"/>
          <w:kern w:val="0"/>
          <w:sz w:val="18"/>
          <w:szCs w:val="18"/>
        </w:rPr>
        <w:t>１</w:t>
      </w:r>
      <w:r w:rsidRPr="00F23AE9">
        <w:rPr>
          <w:rFonts w:asciiTheme="minorEastAsia" w:hAnsiTheme="minorEastAsia" w:cs="RyuminPro-Regular" w:hint="eastAsia"/>
          <w:kern w:val="0"/>
          <w:sz w:val="18"/>
          <w:szCs w:val="18"/>
        </w:rPr>
        <w:t>総則</w:t>
      </w:r>
      <w:r w:rsidR="000F2F2D">
        <w:rPr>
          <w:rFonts w:asciiTheme="minorEastAsia" w:hAnsiTheme="minorEastAsia" w:cs="RyuminPro-Regular" w:hint="eastAsia"/>
          <w:kern w:val="0"/>
          <w:sz w:val="18"/>
          <w:szCs w:val="18"/>
        </w:rPr>
        <w:t>２</w:t>
      </w:r>
      <w:r w:rsidR="000F2F2D" w:rsidRPr="000F2F2D">
        <w:rPr>
          <w:rFonts w:ascii="ＭＳ 明朝" w:eastAsia="ＭＳ 明朝" w:hAnsi="ＭＳ 明朝" w:cs="ＭＳ 明朝" w:hint="eastAsia"/>
          <w:w w:val="50"/>
          <w:kern w:val="0"/>
          <w:sz w:val="18"/>
          <w:szCs w:val="18"/>
          <w:fitText w:val="180" w:id="-1209865216"/>
        </w:rPr>
        <w:t>(37</w:t>
      </w:r>
      <w:r w:rsidR="000F2F2D" w:rsidRPr="000F2F2D">
        <w:rPr>
          <w:rFonts w:ascii="ＭＳ 明朝" w:eastAsia="ＭＳ 明朝" w:hAnsi="ＭＳ 明朝" w:cs="ＭＳ 明朝"/>
          <w:w w:val="50"/>
          <w:kern w:val="0"/>
          <w:sz w:val="18"/>
          <w:szCs w:val="18"/>
          <w:fitText w:val="180" w:id="-1209865216"/>
        </w:rPr>
        <w:t>)</w:t>
      </w:r>
      <w:r w:rsidRPr="00F23AE9">
        <w:rPr>
          <w:rFonts w:asciiTheme="minorEastAsia" w:hAnsiTheme="minorEastAsia" w:cs="RyuminPro-Regular" w:hint="eastAsia"/>
          <w:kern w:val="0"/>
          <w:sz w:val="18"/>
          <w:szCs w:val="18"/>
        </w:rPr>
        <w:t>に規定す</w:t>
      </w:r>
    </w:p>
    <w:p w:rsidR="000F2F2D" w:rsidRDefault="00C2691F" w:rsidP="000F2F2D">
      <w:pPr>
        <w:autoSpaceDE w:val="0"/>
        <w:autoSpaceDN w:val="0"/>
        <w:adjustRightInd w:val="0"/>
        <w:ind w:firstLineChars="100" w:firstLine="18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る防災センター等とし，当該防災センター等は，第</w:t>
      </w:r>
      <w:r w:rsidRPr="00F23AE9">
        <w:rPr>
          <w:rFonts w:asciiTheme="minorEastAsia" w:hAnsiTheme="minorEastAsia" w:cs="RyuminPro-Regular"/>
          <w:kern w:val="0"/>
          <w:sz w:val="18"/>
          <w:szCs w:val="18"/>
        </w:rPr>
        <w:t>25</w:t>
      </w:r>
      <w:r w:rsidRPr="00F23AE9">
        <w:rPr>
          <w:rFonts w:asciiTheme="minorEastAsia" w:hAnsiTheme="minorEastAsia" w:cs="RyuminPro-Regular" w:hint="eastAsia"/>
          <w:kern w:val="0"/>
          <w:sz w:val="18"/>
          <w:szCs w:val="18"/>
        </w:rPr>
        <w:t>防災センター等の基準</w:t>
      </w:r>
    </w:p>
    <w:p w:rsidR="000F2F2D" w:rsidRDefault="00C2691F" w:rsidP="000F2F2D">
      <w:pPr>
        <w:autoSpaceDE w:val="0"/>
        <w:autoSpaceDN w:val="0"/>
        <w:adjustRightInd w:val="0"/>
        <w:ind w:firstLineChars="100" w:firstLine="180"/>
        <w:jc w:val="left"/>
        <w:rPr>
          <w:rFonts w:asciiTheme="minorEastAsia" w:hAnsiTheme="minorEastAsia" w:cs="FutoGoB101Pro-Bold"/>
          <w:b/>
          <w:bCs/>
          <w:kern w:val="0"/>
          <w:sz w:val="18"/>
          <w:szCs w:val="18"/>
        </w:rPr>
      </w:pPr>
      <w:r w:rsidRPr="00F23AE9">
        <w:rPr>
          <w:rFonts w:asciiTheme="minorEastAsia" w:hAnsiTheme="minorEastAsia" w:cs="RyuminPro-Regular" w:hint="eastAsia"/>
          <w:kern w:val="0"/>
          <w:sz w:val="18"/>
          <w:szCs w:val="18"/>
        </w:rPr>
        <w:t>に適合するものであること。</w:t>
      </w:r>
    </w:p>
    <w:p w:rsidR="000F2F2D" w:rsidRDefault="00C2691F" w:rsidP="000F2F2D">
      <w:pPr>
        <w:autoSpaceDE w:val="0"/>
        <w:autoSpaceDN w:val="0"/>
        <w:adjustRightInd w:val="0"/>
        <w:ind w:firstLineChars="200" w:firstLine="36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ただし，総合操作盤の設置方法（平成</w:t>
      </w:r>
      <w:r w:rsidRPr="00F23AE9">
        <w:rPr>
          <w:rFonts w:asciiTheme="minorEastAsia" w:hAnsiTheme="minorEastAsia" w:cs="RyuminPro-Regular"/>
          <w:kern w:val="0"/>
          <w:sz w:val="18"/>
          <w:szCs w:val="18"/>
        </w:rPr>
        <w:t>16</w:t>
      </w:r>
      <w:r w:rsidRPr="00F23AE9">
        <w:rPr>
          <w:rFonts w:asciiTheme="minorEastAsia" w:hAnsiTheme="minorEastAsia" w:cs="RyuminPro-Regular" w:hint="eastAsia"/>
          <w:kern w:val="0"/>
          <w:sz w:val="18"/>
          <w:szCs w:val="18"/>
        </w:rPr>
        <w:t>年消防庁告示第</w:t>
      </w:r>
      <w:r w:rsidR="000F2F2D">
        <w:rPr>
          <w:rFonts w:asciiTheme="minorEastAsia" w:hAnsiTheme="minorEastAsia" w:cs="RyuminPro-Regular" w:hint="eastAsia"/>
          <w:kern w:val="0"/>
          <w:sz w:val="18"/>
          <w:szCs w:val="18"/>
        </w:rPr>
        <w:t>８</w:t>
      </w:r>
      <w:r w:rsidRPr="00F23AE9">
        <w:rPr>
          <w:rFonts w:asciiTheme="minorEastAsia" w:hAnsiTheme="minorEastAsia" w:cs="RyuminPro-Regular" w:hint="eastAsia"/>
          <w:kern w:val="0"/>
          <w:sz w:val="18"/>
          <w:szCs w:val="18"/>
        </w:rPr>
        <w:t>号｡以下「告示第</w:t>
      </w:r>
    </w:p>
    <w:p w:rsidR="00C2691F" w:rsidRPr="000F2F2D" w:rsidRDefault="000F2F2D" w:rsidP="000F2F2D">
      <w:pPr>
        <w:autoSpaceDE w:val="0"/>
        <w:autoSpaceDN w:val="0"/>
        <w:adjustRightInd w:val="0"/>
        <w:ind w:firstLineChars="100" w:firstLine="180"/>
        <w:jc w:val="left"/>
        <w:rPr>
          <w:rFonts w:asciiTheme="minorEastAsia" w:hAnsiTheme="minorEastAsia" w:cs="FutoGoB101Pro-Bold"/>
          <w:b/>
          <w:bCs/>
          <w:kern w:val="0"/>
          <w:sz w:val="18"/>
          <w:szCs w:val="18"/>
        </w:rPr>
      </w:pPr>
      <w:r>
        <w:rPr>
          <w:rFonts w:asciiTheme="minorEastAsia" w:hAnsiTheme="minorEastAsia" w:cs="RyuminPro-Regular" w:hint="eastAsia"/>
          <w:kern w:val="0"/>
          <w:sz w:val="18"/>
          <w:szCs w:val="18"/>
        </w:rPr>
        <w:t>８</w:t>
      </w:r>
      <w:r w:rsidR="00C2691F" w:rsidRPr="00F23AE9">
        <w:rPr>
          <w:rFonts w:asciiTheme="minorEastAsia" w:hAnsiTheme="minorEastAsia" w:cs="RyuminPro-Regular" w:hint="eastAsia"/>
          <w:kern w:val="0"/>
          <w:sz w:val="18"/>
          <w:szCs w:val="18"/>
        </w:rPr>
        <w:t>号」という｡）第</w:t>
      </w:r>
      <w:r>
        <w:rPr>
          <w:rFonts w:asciiTheme="minorEastAsia" w:hAnsiTheme="minorEastAsia" w:cs="RyuminPro-Regular" w:hint="eastAsia"/>
          <w:kern w:val="0"/>
          <w:sz w:val="18"/>
          <w:szCs w:val="18"/>
        </w:rPr>
        <w:t>４</w:t>
      </w:r>
      <w:r w:rsidR="00C2691F" w:rsidRPr="00F23AE9">
        <w:rPr>
          <w:rFonts w:asciiTheme="minorEastAsia" w:hAnsiTheme="minorEastAsia" w:cs="RyuminPro-Regular" w:hint="eastAsia"/>
          <w:kern w:val="0"/>
          <w:sz w:val="18"/>
          <w:szCs w:val="18"/>
        </w:rPr>
        <w:t>から第</w:t>
      </w:r>
      <w:r>
        <w:rPr>
          <w:rFonts w:asciiTheme="minorEastAsia" w:hAnsiTheme="minorEastAsia" w:cs="RyuminPro-Regular" w:hint="eastAsia"/>
          <w:kern w:val="0"/>
          <w:sz w:val="18"/>
          <w:szCs w:val="18"/>
        </w:rPr>
        <w:t>６</w:t>
      </w:r>
      <w:r w:rsidR="00C2691F" w:rsidRPr="00F23AE9">
        <w:rPr>
          <w:rFonts w:asciiTheme="minorEastAsia" w:hAnsiTheme="minorEastAsia" w:cs="RyuminPro-Regular" w:hint="eastAsia"/>
          <w:kern w:val="0"/>
          <w:sz w:val="18"/>
          <w:szCs w:val="18"/>
        </w:rPr>
        <w:t>に掲げる場合にあっては，この限りでない。</w:t>
      </w:r>
    </w:p>
    <w:p w:rsidR="000F2F2D" w:rsidRDefault="000F2F2D" w:rsidP="00C2691F">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４　</w:t>
      </w:r>
      <w:r w:rsidR="00C2691F" w:rsidRPr="00F23AE9">
        <w:rPr>
          <w:rFonts w:asciiTheme="minorEastAsia" w:hAnsiTheme="minorEastAsia" w:cs="FutoGoB101Pro-Bold" w:hint="eastAsia"/>
          <w:b/>
          <w:bCs/>
          <w:kern w:val="0"/>
          <w:sz w:val="18"/>
          <w:szCs w:val="18"/>
        </w:rPr>
        <w:t>総合操作盤の構造・機能</w:t>
      </w:r>
    </w:p>
    <w:p w:rsidR="000F2F2D" w:rsidRDefault="00C2691F" w:rsidP="000F2F2D">
      <w:pPr>
        <w:autoSpaceDE w:val="0"/>
        <w:autoSpaceDN w:val="0"/>
        <w:adjustRightInd w:val="0"/>
        <w:ind w:firstLineChars="200" w:firstLine="360"/>
        <w:jc w:val="left"/>
        <w:rPr>
          <w:rFonts w:asciiTheme="minorEastAsia" w:hAnsiTheme="minorEastAsia" w:cs="FutoGoB101Pro-Bold"/>
          <w:b/>
          <w:bCs/>
          <w:kern w:val="0"/>
          <w:sz w:val="18"/>
          <w:szCs w:val="18"/>
        </w:rPr>
      </w:pPr>
      <w:r w:rsidRPr="00F23AE9">
        <w:rPr>
          <w:rFonts w:asciiTheme="minorEastAsia" w:hAnsiTheme="minorEastAsia" w:cs="RyuminPro-Regular" w:hint="eastAsia"/>
          <w:kern w:val="0"/>
          <w:sz w:val="18"/>
          <w:szCs w:val="18"/>
        </w:rPr>
        <w:t>総合操作盤の構造・機能は，告示第</w:t>
      </w:r>
      <w:r w:rsidR="000F2F2D">
        <w:rPr>
          <w:rFonts w:asciiTheme="minorEastAsia" w:hAnsiTheme="minorEastAsia" w:cs="RyuminPro-Regular" w:hint="eastAsia"/>
          <w:kern w:val="0"/>
          <w:sz w:val="18"/>
          <w:szCs w:val="18"/>
        </w:rPr>
        <w:t>７</w:t>
      </w:r>
      <w:r w:rsidRPr="00F23AE9">
        <w:rPr>
          <w:rFonts w:asciiTheme="minorEastAsia" w:hAnsiTheme="minorEastAsia" w:cs="RyuminPro-Regular" w:hint="eastAsia"/>
          <w:kern w:val="0"/>
          <w:sz w:val="18"/>
          <w:szCs w:val="18"/>
        </w:rPr>
        <w:t>号の規定によるほか，次によること｡</w:t>
      </w:r>
    </w:p>
    <w:p w:rsidR="00C2691F" w:rsidRPr="000F2F2D" w:rsidRDefault="00C2691F" w:rsidP="000F2F2D">
      <w:pPr>
        <w:autoSpaceDE w:val="0"/>
        <w:autoSpaceDN w:val="0"/>
        <w:adjustRightInd w:val="0"/>
        <w:ind w:firstLineChars="100" w:firstLine="180"/>
        <w:jc w:val="left"/>
        <w:rPr>
          <w:rFonts w:asciiTheme="minorEastAsia" w:hAnsiTheme="minorEastAsia" w:cs="FutoGoB101Pro-Bold"/>
          <w:b/>
          <w:bCs/>
          <w:kern w:val="0"/>
          <w:sz w:val="18"/>
          <w:szCs w:val="18"/>
        </w:rPr>
      </w:pPr>
      <w:r w:rsidRPr="00F23AE9">
        <w:rPr>
          <w:rFonts w:asciiTheme="minorEastAsia" w:hAnsiTheme="minorEastAsia" w:cs="RyuminPro-Regular" w:hint="eastAsia"/>
          <w:kern w:val="0"/>
          <w:sz w:val="18"/>
          <w:szCs w:val="18"/>
        </w:rPr>
        <w:t>⑴　総合操作盤は，自動火災報知設備の受信機の機能が組み込まれているこ</w:t>
      </w:r>
    </w:p>
    <w:p w:rsidR="000F2F2D" w:rsidRDefault="00C2691F" w:rsidP="000F2F2D">
      <w:pPr>
        <w:autoSpaceDE w:val="0"/>
        <w:autoSpaceDN w:val="0"/>
        <w:adjustRightInd w:val="0"/>
        <w:ind w:firstLineChars="200" w:firstLine="36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と又は受信機の機能を有していること｡</w:t>
      </w:r>
    </w:p>
    <w:p w:rsidR="000F2F2D" w:rsidRDefault="00C2691F" w:rsidP="000F2F2D">
      <w:pPr>
        <w:autoSpaceDE w:val="0"/>
        <w:autoSpaceDN w:val="0"/>
        <w:adjustRightInd w:val="0"/>
        <w:ind w:firstLineChars="100" w:firstLine="18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⑵　総合操作盤に附置される予備電源又は非常電源の容量は，</w:t>
      </w:r>
      <w:r w:rsidRPr="00F23AE9">
        <w:rPr>
          <w:rFonts w:asciiTheme="minorEastAsia" w:hAnsiTheme="minorEastAsia" w:cs="RyuminPro-Regular"/>
          <w:kern w:val="0"/>
          <w:sz w:val="18"/>
          <w:szCs w:val="18"/>
        </w:rPr>
        <w:t xml:space="preserve"> </w:t>
      </w:r>
      <w:r w:rsidR="000F2F2D">
        <w:rPr>
          <w:rFonts w:asciiTheme="minorEastAsia" w:hAnsiTheme="minorEastAsia" w:cs="RyuminPro-Regular" w:hint="eastAsia"/>
          <w:kern w:val="0"/>
          <w:sz w:val="18"/>
          <w:szCs w:val="18"/>
        </w:rPr>
        <w:t>２</w:t>
      </w:r>
      <w:r w:rsidRPr="00F23AE9">
        <w:rPr>
          <w:rFonts w:asciiTheme="minorEastAsia" w:hAnsiTheme="minorEastAsia" w:cs="RyuminPro-Regular" w:hint="eastAsia"/>
          <w:kern w:val="0"/>
          <w:sz w:val="18"/>
          <w:szCs w:val="18"/>
        </w:rPr>
        <w:t>時間以上複</w:t>
      </w:r>
    </w:p>
    <w:p w:rsidR="000F2F2D" w:rsidRDefault="00C2691F" w:rsidP="000F2F2D">
      <w:pPr>
        <w:autoSpaceDE w:val="0"/>
        <w:autoSpaceDN w:val="0"/>
        <w:adjustRightInd w:val="0"/>
        <w:ind w:firstLineChars="200" w:firstLine="36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数の消防用設備等の監視，制御等を行えること｡</w:t>
      </w:r>
    </w:p>
    <w:p w:rsidR="000F2F2D" w:rsidRDefault="00C2691F" w:rsidP="000F2F2D">
      <w:pPr>
        <w:autoSpaceDE w:val="0"/>
        <w:autoSpaceDN w:val="0"/>
        <w:adjustRightInd w:val="0"/>
        <w:ind w:firstLineChars="100" w:firstLine="18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⑶　総合操作盤の表示機能は，設備等のシンボルマークの意味する内容が容</w:t>
      </w:r>
    </w:p>
    <w:p w:rsidR="000F2F2D" w:rsidRDefault="00C2691F" w:rsidP="000F2F2D">
      <w:pPr>
        <w:autoSpaceDE w:val="0"/>
        <w:autoSpaceDN w:val="0"/>
        <w:adjustRightInd w:val="0"/>
        <w:ind w:firstLineChars="200" w:firstLine="36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易に分かるように措置してあること。</w:t>
      </w:r>
    </w:p>
    <w:p w:rsidR="000F2F2D" w:rsidRDefault="00C2691F" w:rsidP="000F2F2D">
      <w:pPr>
        <w:autoSpaceDE w:val="0"/>
        <w:autoSpaceDN w:val="0"/>
        <w:adjustRightInd w:val="0"/>
        <w:ind w:firstLineChars="100" w:firstLine="18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⑷　総合操作盤の警報音又は音声装置は，システム異常を示す警報と各消防</w:t>
      </w:r>
    </w:p>
    <w:p w:rsidR="000F2F2D" w:rsidRDefault="00C2691F" w:rsidP="000F2F2D">
      <w:pPr>
        <w:autoSpaceDE w:val="0"/>
        <w:autoSpaceDN w:val="0"/>
        <w:adjustRightInd w:val="0"/>
        <w:ind w:firstLineChars="200" w:firstLine="36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用設備等の作動等の警報との区分，消防用設備等ごとの区分が明確となる</w:t>
      </w:r>
    </w:p>
    <w:p w:rsidR="000F2F2D" w:rsidRDefault="00C2691F" w:rsidP="000F2F2D">
      <w:pPr>
        <w:autoSpaceDE w:val="0"/>
        <w:autoSpaceDN w:val="0"/>
        <w:adjustRightInd w:val="0"/>
        <w:ind w:firstLineChars="200" w:firstLine="36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よう，音声，鳴動方法等を適切に設定すること。</w:t>
      </w:r>
    </w:p>
    <w:p w:rsidR="000F2F2D" w:rsidRDefault="00C2691F" w:rsidP="000F2F2D">
      <w:pPr>
        <w:autoSpaceDE w:val="0"/>
        <w:autoSpaceDN w:val="0"/>
        <w:adjustRightInd w:val="0"/>
        <w:ind w:firstLineChars="100" w:firstLine="18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⑸　総合操作盤の操作スイッチは，一対一対応の個別式，テンキーとスイッ</w:t>
      </w:r>
    </w:p>
    <w:p w:rsidR="000F2F2D" w:rsidRDefault="00C2691F" w:rsidP="000F2F2D">
      <w:pPr>
        <w:autoSpaceDE w:val="0"/>
        <w:autoSpaceDN w:val="0"/>
        <w:adjustRightInd w:val="0"/>
        <w:ind w:firstLineChars="200" w:firstLine="36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チの組合せ方式，ＣＲＴのライトペンやタッチパネル方式等の中から適切</w:t>
      </w:r>
    </w:p>
    <w:p w:rsidR="000F2F2D" w:rsidRDefault="00C2691F" w:rsidP="000F2F2D">
      <w:pPr>
        <w:autoSpaceDE w:val="0"/>
        <w:autoSpaceDN w:val="0"/>
        <w:adjustRightInd w:val="0"/>
        <w:ind w:firstLineChars="200" w:firstLine="36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なものを選択すること。</w:t>
      </w:r>
    </w:p>
    <w:p w:rsidR="000F2F2D" w:rsidRDefault="00C2691F" w:rsidP="000F2F2D">
      <w:pPr>
        <w:autoSpaceDE w:val="0"/>
        <w:autoSpaceDN w:val="0"/>
        <w:adjustRightInd w:val="0"/>
        <w:ind w:firstLineChars="100" w:firstLine="18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⑹　総合操作盤の制御機能は，電源，ＣＰＵ等の機能分散を図ったハード構</w:t>
      </w:r>
    </w:p>
    <w:p w:rsidR="000F2F2D" w:rsidRDefault="00C2691F" w:rsidP="000F2F2D">
      <w:pPr>
        <w:autoSpaceDE w:val="0"/>
        <w:autoSpaceDN w:val="0"/>
        <w:adjustRightInd w:val="0"/>
        <w:ind w:firstLineChars="200" w:firstLine="36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lastRenderedPageBreak/>
        <w:t>成，フェイルセーフを考慮した機能設定，自己診断機能等による異常や故</w:t>
      </w:r>
    </w:p>
    <w:p w:rsidR="000F2F2D" w:rsidRDefault="00C2691F" w:rsidP="000F2F2D">
      <w:pPr>
        <w:autoSpaceDE w:val="0"/>
        <w:autoSpaceDN w:val="0"/>
        <w:adjustRightInd w:val="0"/>
        <w:ind w:firstLineChars="200" w:firstLine="36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障の早期発見，システム判断，ユニット交換等の方法により設定されてい</w:t>
      </w:r>
    </w:p>
    <w:p w:rsidR="000F2F2D" w:rsidRDefault="00C2691F" w:rsidP="000F2F2D">
      <w:pPr>
        <w:autoSpaceDE w:val="0"/>
        <w:autoSpaceDN w:val="0"/>
        <w:adjustRightInd w:val="0"/>
        <w:ind w:firstLineChars="200" w:firstLine="36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ること。</w:t>
      </w:r>
    </w:p>
    <w:p w:rsidR="000F2F2D" w:rsidRDefault="00C2691F" w:rsidP="000F2F2D">
      <w:pPr>
        <w:autoSpaceDE w:val="0"/>
        <w:autoSpaceDN w:val="0"/>
        <w:adjustRightInd w:val="0"/>
        <w:ind w:firstLineChars="100" w:firstLine="18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⑺　総合操作盤は消防隊への情報提供が円滑に行なえるとともに，ＣＲＴ等</w:t>
      </w:r>
    </w:p>
    <w:p w:rsidR="000F2F2D" w:rsidRDefault="00C2691F" w:rsidP="000F2F2D">
      <w:pPr>
        <w:autoSpaceDE w:val="0"/>
        <w:autoSpaceDN w:val="0"/>
        <w:adjustRightInd w:val="0"/>
        <w:ind w:firstLineChars="200" w:firstLine="36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の表示が容易に理解できるよう設計されていること。</w:t>
      </w:r>
    </w:p>
    <w:p w:rsidR="000F2F2D" w:rsidRDefault="000F2F2D" w:rsidP="000F2F2D">
      <w:pPr>
        <w:autoSpaceDE w:val="0"/>
        <w:autoSpaceDN w:val="0"/>
        <w:adjustRightInd w:val="0"/>
        <w:jc w:val="left"/>
        <w:rPr>
          <w:rFonts w:asciiTheme="minorEastAsia" w:hAnsiTheme="minorEastAsia" w:cs="RyuminPro-Regular"/>
          <w:kern w:val="0"/>
          <w:sz w:val="18"/>
          <w:szCs w:val="18"/>
        </w:rPr>
      </w:pPr>
      <w:r>
        <w:rPr>
          <w:rFonts w:asciiTheme="minorEastAsia" w:hAnsiTheme="minorEastAsia" w:cs="FutoGoB101Pro-Bold" w:hint="eastAsia"/>
          <w:b/>
          <w:bCs/>
          <w:kern w:val="0"/>
          <w:sz w:val="18"/>
          <w:szCs w:val="18"/>
        </w:rPr>
        <w:t xml:space="preserve">５　</w:t>
      </w:r>
      <w:r w:rsidR="00C2691F" w:rsidRPr="00F23AE9">
        <w:rPr>
          <w:rFonts w:asciiTheme="minorEastAsia" w:hAnsiTheme="minorEastAsia" w:cs="FutoGoB101Pro-Bold" w:hint="eastAsia"/>
          <w:b/>
          <w:bCs/>
          <w:kern w:val="0"/>
          <w:sz w:val="18"/>
          <w:szCs w:val="18"/>
        </w:rPr>
        <w:t>総合操作盤の設置方法等</w:t>
      </w:r>
    </w:p>
    <w:p w:rsidR="000F2F2D" w:rsidRDefault="00C2691F" w:rsidP="000F2F2D">
      <w:pPr>
        <w:autoSpaceDE w:val="0"/>
        <w:autoSpaceDN w:val="0"/>
        <w:adjustRightInd w:val="0"/>
        <w:ind w:firstLineChars="200" w:firstLine="36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総合操作盤の設置方法等は，平成</w:t>
      </w:r>
      <w:r w:rsidRPr="00F23AE9">
        <w:rPr>
          <w:rFonts w:asciiTheme="minorEastAsia" w:hAnsiTheme="minorEastAsia" w:cs="RyuminPro-Regular"/>
          <w:kern w:val="0"/>
          <w:sz w:val="18"/>
          <w:szCs w:val="18"/>
        </w:rPr>
        <w:t>16</w:t>
      </w:r>
      <w:r w:rsidRPr="00F23AE9">
        <w:rPr>
          <w:rFonts w:asciiTheme="minorEastAsia" w:hAnsiTheme="minorEastAsia" w:cs="RyuminPro-Regular" w:hint="eastAsia"/>
          <w:kern w:val="0"/>
          <w:sz w:val="18"/>
          <w:szCs w:val="18"/>
        </w:rPr>
        <w:t>年消防庁告示第</w:t>
      </w:r>
      <w:r w:rsidR="000F2F2D">
        <w:rPr>
          <w:rFonts w:asciiTheme="minorEastAsia" w:hAnsiTheme="minorEastAsia" w:cs="RyuminPro-Regular" w:hint="eastAsia"/>
          <w:kern w:val="0"/>
          <w:sz w:val="18"/>
          <w:szCs w:val="18"/>
        </w:rPr>
        <w:t>８</w:t>
      </w:r>
      <w:r w:rsidRPr="00F23AE9">
        <w:rPr>
          <w:rFonts w:asciiTheme="minorEastAsia" w:hAnsiTheme="minorEastAsia" w:cs="RyuminPro-Regular" w:hint="eastAsia"/>
          <w:kern w:val="0"/>
          <w:sz w:val="18"/>
          <w:szCs w:val="18"/>
        </w:rPr>
        <w:t>号の規定によるほか，</w:t>
      </w:r>
    </w:p>
    <w:p w:rsidR="000F2F2D" w:rsidRDefault="00C2691F" w:rsidP="000F2F2D">
      <w:pPr>
        <w:autoSpaceDE w:val="0"/>
        <w:autoSpaceDN w:val="0"/>
        <w:adjustRightInd w:val="0"/>
        <w:ind w:firstLineChars="100" w:firstLine="18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次によること｡</w:t>
      </w:r>
    </w:p>
    <w:p w:rsidR="000F2F2D" w:rsidRDefault="00C2691F" w:rsidP="000F2F2D">
      <w:pPr>
        <w:autoSpaceDE w:val="0"/>
        <w:autoSpaceDN w:val="0"/>
        <w:adjustRightInd w:val="0"/>
        <w:ind w:firstLineChars="100" w:firstLine="18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⑴　消防用設備等に係る監視，操作等は，当該消防用設備等を設置している</w:t>
      </w:r>
    </w:p>
    <w:p w:rsidR="000F2F2D" w:rsidRDefault="00C2691F" w:rsidP="00C2691F">
      <w:pPr>
        <w:autoSpaceDE w:val="0"/>
        <w:autoSpaceDN w:val="0"/>
        <w:adjustRightInd w:val="0"/>
        <w:ind w:firstLineChars="200" w:firstLine="36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防火対象物の常時人がいる防災センター，中央管理室，守衛室等（以下，</w:t>
      </w:r>
    </w:p>
    <w:p w:rsidR="000F2F2D" w:rsidRDefault="00C2691F" w:rsidP="00C2691F">
      <w:pPr>
        <w:autoSpaceDE w:val="0"/>
        <w:autoSpaceDN w:val="0"/>
        <w:adjustRightInd w:val="0"/>
        <w:ind w:firstLineChars="200" w:firstLine="36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「防災センター等」という。）に総合操作盤を設置して行うこと。なお，</w:t>
      </w:r>
    </w:p>
    <w:p w:rsidR="000F2F2D" w:rsidRDefault="00C2691F" w:rsidP="00C2691F">
      <w:pPr>
        <w:autoSpaceDE w:val="0"/>
        <w:autoSpaceDN w:val="0"/>
        <w:adjustRightInd w:val="0"/>
        <w:ind w:firstLineChars="200" w:firstLine="36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防災センター等は，第</w:t>
      </w:r>
      <w:r w:rsidRPr="00F23AE9">
        <w:rPr>
          <w:rFonts w:asciiTheme="minorEastAsia" w:hAnsiTheme="minorEastAsia" w:cs="RyuminPro-Regular"/>
          <w:kern w:val="0"/>
          <w:sz w:val="18"/>
          <w:szCs w:val="18"/>
        </w:rPr>
        <w:t>25</w:t>
      </w:r>
      <w:r w:rsidRPr="00F23AE9">
        <w:rPr>
          <w:rFonts w:asciiTheme="minorEastAsia" w:hAnsiTheme="minorEastAsia" w:cs="RyuminPro-Regular" w:hint="eastAsia"/>
          <w:kern w:val="0"/>
          <w:sz w:val="18"/>
          <w:szCs w:val="18"/>
        </w:rPr>
        <w:t>防災センター等の基準に適合するものであること。</w:t>
      </w:r>
    </w:p>
    <w:p w:rsidR="000F2F2D" w:rsidRDefault="00C2691F" w:rsidP="000F2F2D">
      <w:pPr>
        <w:autoSpaceDE w:val="0"/>
        <w:autoSpaceDN w:val="0"/>
        <w:adjustRightInd w:val="0"/>
        <w:ind w:firstLineChars="200" w:firstLine="36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w:t>
      </w:r>
    </w:p>
    <w:p w:rsidR="000F2F2D" w:rsidRDefault="00C2691F" w:rsidP="000F2F2D">
      <w:pPr>
        <w:autoSpaceDE w:val="0"/>
        <w:autoSpaceDN w:val="0"/>
        <w:adjustRightInd w:val="0"/>
        <w:ind w:firstLineChars="100" w:firstLine="18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⑵　⑴にかかわらず，告示第</w:t>
      </w:r>
      <w:r w:rsidR="000F2F2D">
        <w:rPr>
          <w:rFonts w:asciiTheme="minorEastAsia" w:hAnsiTheme="minorEastAsia" w:cs="RyuminPro-Regular" w:hint="eastAsia"/>
          <w:kern w:val="0"/>
          <w:sz w:val="18"/>
          <w:szCs w:val="18"/>
        </w:rPr>
        <w:t>８</w:t>
      </w:r>
      <w:r w:rsidRPr="00F23AE9">
        <w:rPr>
          <w:rFonts w:asciiTheme="minorEastAsia" w:hAnsiTheme="minorEastAsia" w:cs="RyuminPro-Regular" w:hint="eastAsia"/>
          <w:kern w:val="0"/>
          <w:sz w:val="18"/>
          <w:szCs w:val="18"/>
        </w:rPr>
        <w:t>号第</w:t>
      </w:r>
      <w:r w:rsidR="000F2F2D">
        <w:rPr>
          <w:rFonts w:asciiTheme="minorEastAsia" w:hAnsiTheme="minorEastAsia" w:cs="RyuminPro-Regular" w:hint="eastAsia"/>
          <w:kern w:val="0"/>
          <w:sz w:val="18"/>
          <w:szCs w:val="18"/>
        </w:rPr>
        <w:t>４</w:t>
      </w:r>
      <w:r w:rsidRPr="00F23AE9">
        <w:rPr>
          <w:rFonts w:asciiTheme="minorEastAsia" w:hAnsiTheme="minorEastAsia" w:cs="RyuminPro-Regular" w:hint="eastAsia"/>
          <w:kern w:val="0"/>
          <w:sz w:val="18"/>
          <w:szCs w:val="18"/>
        </w:rPr>
        <w:t>から第</w:t>
      </w:r>
      <w:r w:rsidR="000F2F2D">
        <w:rPr>
          <w:rFonts w:asciiTheme="minorEastAsia" w:hAnsiTheme="minorEastAsia" w:cs="RyuminPro-Regular" w:hint="eastAsia"/>
          <w:kern w:val="0"/>
          <w:sz w:val="18"/>
          <w:szCs w:val="18"/>
        </w:rPr>
        <w:t>６</w:t>
      </w:r>
      <w:r w:rsidRPr="00F23AE9">
        <w:rPr>
          <w:rFonts w:asciiTheme="minorEastAsia" w:hAnsiTheme="minorEastAsia" w:cs="RyuminPro-Regular" w:hint="eastAsia"/>
          <w:kern w:val="0"/>
          <w:sz w:val="18"/>
          <w:szCs w:val="18"/>
        </w:rPr>
        <w:t>に掲げる場合に設置するとき</w:t>
      </w:r>
    </w:p>
    <w:p w:rsidR="000F2F2D" w:rsidRDefault="00C2691F" w:rsidP="000F2F2D">
      <w:pPr>
        <w:autoSpaceDE w:val="0"/>
        <w:autoSpaceDN w:val="0"/>
        <w:adjustRightInd w:val="0"/>
        <w:ind w:firstLineChars="200" w:firstLine="36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は，次によること。</w:t>
      </w:r>
    </w:p>
    <w:p w:rsidR="000F2F2D" w:rsidRDefault="00C2691F" w:rsidP="000F2F2D">
      <w:pPr>
        <w:autoSpaceDE w:val="0"/>
        <w:autoSpaceDN w:val="0"/>
        <w:adjustRightInd w:val="0"/>
        <w:ind w:firstLineChars="200" w:firstLine="36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ア　副防災監視場所において監視，操作等を行なう場合</w:t>
      </w:r>
    </w:p>
    <w:p w:rsidR="000F2F2D" w:rsidRDefault="00C2691F" w:rsidP="000F2F2D">
      <w:pPr>
        <w:autoSpaceDE w:val="0"/>
        <w:autoSpaceDN w:val="0"/>
        <w:adjustRightInd w:val="0"/>
        <w:ind w:firstLineChars="600" w:firstLine="540"/>
        <w:jc w:val="left"/>
        <w:rPr>
          <w:rFonts w:asciiTheme="minorEastAsia" w:hAnsiTheme="minorEastAsia" w:cs="RyuminPro-Regular"/>
          <w:kern w:val="0"/>
          <w:sz w:val="18"/>
          <w:szCs w:val="18"/>
        </w:rPr>
      </w:pPr>
      <w:r w:rsidRPr="000F2F2D">
        <w:rPr>
          <w:rFonts w:asciiTheme="minorEastAsia" w:hAnsiTheme="minorEastAsia" w:cs="RyuminPro-Regular" w:hint="eastAsia"/>
          <w:w w:val="50"/>
          <w:kern w:val="0"/>
          <w:sz w:val="18"/>
          <w:szCs w:val="18"/>
          <w:fitText w:val="180" w:id="-1209864448"/>
        </w:rPr>
        <w:t>(ア)</w:t>
      </w:r>
      <w:r w:rsidRPr="00F23AE9">
        <w:rPr>
          <w:rFonts w:asciiTheme="minorEastAsia" w:hAnsiTheme="minorEastAsia" w:cs="RyuminPro-Regular" w:hint="eastAsia"/>
          <w:kern w:val="0"/>
          <w:sz w:val="18"/>
          <w:szCs w:val="18"/>
        </w:rPr>
        <w:t xml:space="preserve">　利用形態，管理区分，建築形態等から判断して，部分ごとに監視，</w:t>
      </w:r>
    </w:p>
    <w:p w:rsidR="000F2F2D" w:rsidRDefault="00C2691F"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操作等を行うことが適当と認められること。</w:t>
      </w:r>
    </w:p>
    <w:p w:rsidR="000F2F2D" w:rsidRDefault="00C2691F" w:rsidP="000F2F2D">
      <w:pPr>
        <w:autoSpaceDE w:val="0"/>
        <w:autoSpaceDN w:val="0"/>
        <w:adjustRightInd w:val="0"/>
        <w:ind w:firstLineChars="600" w:firstLine="540"/>
        <w:jc w:val="left"/>
        <w:rPr>
          <w:rFonts w:asciiTheme="minorEastAsia" w:hAnsiTheme="minorEastAsia" w:cs="RyuminPro-Regular"/>
          <w:kern w:val="0"/>
          <w:sz w:val="18"/>
          <w:szCs w:val="18"/>
        </w:rPr>
      </w:pPr>
      <w:r w:rsidRPr="000F2F2D">
        <w:rPr>
          <w:rFonts w:asciiTheme="minorEastAsia" w:hAnsiTheme="minorEastAsia" w:cs="RyuminPro-Regular" w:hint="eastAsia"/>
          <w:w w:val="50"/>
          <w:kern w:val="0"/>
          <w:sz w:val="18"/>
          <w:szCs w:val="18"/>
          <w:fitText w:val="180" w:id="-1209864447"/>
        </w:rPr>
        <w:t>(イ)</w:t>
      </w:r>
      <w:r w:rsidRPr="00F23AE9">
        <w:rPr>
          <w:rFonts w:asciiTheme="minorEastAsia" w:hAnsiTheme="minorEastAsia" w:cs="RyuminPro-Regular" w:hint="eastAsia"/>
          <w:kern w:val="0"/>
          <w:sz w:val="18"/>
          <w:szCs w:val="18"/>
        </w:rPr>
        <w:t xml:space="preserve">　副防災監視場所に当該部分に設置されている消防用設備等の総合操</w:t>
      </w:r>
    </w:p>
    <w:p w:rsidR="000F2F2D" w:rsidRDefault="00C2691F"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作盤が設置されている場合にあっては，防災監視場所の総合操作盤に</w:t>
      </w:r>
    </w:p>
    <w:p w:rsidR="000F2F2D" w:rsidRDefault="00C2691F"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は当該副防災監視場所において監視操作等がされている部分の火災が</w:t>
      </w:r>
    </w:p>
    <w:p w:rsidR="000F2F2D" w:rsidRDefault="00C2691F"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発生した旨及び発生場所に係情報が的確に把握できる機能（火災発生</w:t>
      </w:r>
    </w:p>
    <w:p w:rsidR="000F2F2D" w:rsidRDefault="00C2691F"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に係る代表表示）があること。</w:t>
      </w:r>
    </w:p>
    <w:p w:rsidR="000F2F2D" w:rsidRDefault="00C2691F" w:rsidP="000F2F2D">
      <w:pPr>
        <w:autoSpaceDE w:val="0"/>
        <w:autoSpaceDN w:val="0"/>
        <w:adjustRightInd w:val="0"/>
        <w:ind w:firstLineChars="600" w:firstLine="540"/>
        <w:jc w:val="left"/>
        <w:rPr>
          <w:rFonts w:asciiTheme="minorEastAsia" w:hAnsiTheme="minorEastAsia" w:cs="RyuminPro-Regular"/>
          <w:kern w:val="0"/>
          <w:sz w:val="18"/>
          <w:szCs w:val="18"/>
        </w:rPr>
      </w:pPr>
      <w:r w:rsidRPr="000F2F2D">
        <w:rPr>
          <w:rFonts w:asciiTheme="minorEastAsia" w:hAnsiTheme="minorEastAsia" w:cs="RyuminPro-Regular" w:hint="eastAsia"/>
          <w:w w:val="50"/>
          <w:kern w:val="0"/>
          <w:sz w:val="18"/>
          <w:szCs w:val="18"/>
          <w:fitText w:val="180" w:id="-1209864446"/>
        </w:rPr>
        <w:t>(ウ)</w:t>
      </w:r>
      <w:r w:rsidRPr="00F23AE9">
        <w:rPr>
          <w:rFonts w:asciiTheme="minorEastAsia" w:hAnsiTheme="minorEastAsia" w:cs="RyuminPro-Regular" w:hint="eastAsia"/>
          <w:kern w:val="0"/>
          <w:sz w:val="18"/>
          <w:szCs w:val="18"/>
        </w:rPr>
        <w:t xml:space="preserve">　防火対象物全体に係る火災発生時の必要な措置を含む所要の計画に</w:t>
      </w:r>
    </w:p>
    <w:p w:rsidR="000F2F2D" w:rsidRDefault="00C2691F"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は，次に掲げる事項が含まれていること。</w:t>
      </w:r>
    </w:p>
    <w:p w:rsidR="000F2F2D" w:rsidRDefault="00C2691F"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ａ　防災監視場所と副防災監視場所の役割分担，代表指揮権，管理体</w:t>
      </w:r>
    </w:p>
    <w:p w:rsidR="000F2F2D" w:rsidRDefault="00C2691F" w:rsidP="000F2F2D">
      <w:pPr>
        <w:autoSpaceDE w:val="0"/>
        <w:autoSpaceDN w:val="0"/>
        <w:adjustRightInd w:val="0"/>
        <w:ind w:firstLineChars="500" w:firstLine="90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制等</w:t>
      </w:r>
    </w:p>
    <w:p w:rsidR="000F2F2D" w:rsidRDefault="00C2691F"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ｂ　副防災監視場所が無人となった場合における管理体制</w:t>
      </w:r>
    </w:p>
    <w:p w:rsidR="000F2F2D" w:rsidRDefault="00C2691F"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ｃ　副防災監視場所において監視している部分で火災が発生した場合</w:t>
      </w:r>
    </w:p>
    <w:p w:rsidR="000F2F2D" w:rsidRDefault="00C2691F" w:rsidP="000F2F2D">
      <w:pPr>
        <w:autoSpaceDE w:val="0"/>
        <w:autoSpaceDN w:val="0"/>
        <w:adjustRightInd w:val="0"/>
        <w:ind w:firstLineChars="500" w:firstLine="90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の火災確認（駆けつけ方法），初期対応（通報連絡，避難誘導等）</w:t>
      </w:r>
    </w:p>
    <w:p w:rsidR="000F2F2D" w:rsidRDefault="00E03539" w:rsidP="000F2F2D">
      <w:pPr>
        <w:autoSpaceDE w:val="0"/>
        <w:autoSpaceDN w:val="0"/>
        <w:adjustRightInd w:val="0"/>
        <w:ind w:firstLineChars="600" w:firstLine="540"/>
        <w:jc w:val="left"/>
        <w:rPr>
          <w:rFonts w:asciiTheme="minorEastAsia" w:hAnsiTheme="minorEastAsia" w:cs="RyuminPro-Regular"/>
          <w:kern w:val="0"/>
          <w:sz w:val="18"/>
          <w:szCs w:val="18"/>
        </w:rPr>
      </w:pPr>
      <w:r w:rsidRPr="000F2F2D">
        <w:rPr>
          <w:rFonts w:asciiTheme="minorEastAsia" w:hAnsiTheme="minorEastAsia" w:cs="RyuminPro-Regular" w:hint="eastAsia"/>
          <w:w w:val="50"/>
          <w:kern w:val="0"/>
          <w:sz w:val="18"/>
          <w:szCs w:val="18"/>
          <w:fitText w:val="180" w:id="-1209864445"/>
        </w:rPr>
        <w:t>(</w:t>
      </w:r>
      <w:r w:rsidR="00C2691F" w:rsidRPr="000F2F2D">
        <w:rPr>
          <w:rFonts w:asciiTheme="minorEastAsia" w:hAnsiTheme="minorEastAsia" w:cs="RyuminPro-Regular" w:hint="eastAsia"/>
          <w:w w:val="50"/>
          <w:kern w:val="0"/>
          <w:sz w:val="18"/>
          <w:szCs w:val="18"/>
          <w:fitText w:val="180" w:id="-1209864445"/>
        </w:rPr>
        <w:t>エ</w:t>
      </w:r>
      <w:r w:rsidRPr="000F2F2D">
        <w:rPr>
          <w:rFonts w:asciiTheme="minorEastAsia" w:hAnsiTheme="minorEastAsia" w:cs="RyuminPro-Regular" w:hint="eastAsia"/>
          <w:w w:val="50"/>
          <w:kern w:val="0"/>
          <w:sz w:val="18"/>
          <w:szCs w:val="18"/>
          <w:fitText w:val="180" w:id="-1209864445"/>
        </w:rPr>
        <w:t>)</w:t>
      </w:r>
      <w:r w:rsidR="00C2691F" w:rsidRPr="00F23AE9">
        <w:rPr>
          <w:rFonts w:asciiTheme="minorEastAsia" w:hAnsiTheme="minorEastAsia" w:cs="RyuminPro-Regular" w:hint="eastAsia"/>
          <w:kern w:val="0"/>
          <w:sz w:val="18"/>
          <w:szCs w:val="18"/>
        </w:rPr>
        <w:t xml:space="preserve">　防災監視場所の防災要員及び副防災監視場所の要員等は，防災監視</w:t>
      </w:r>
    </w:p>
    <w:p w:rsidR="000F2F2D" w:rsidRDefault="00C2691F"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場所及び各副防災監視場所に設置される総合操作盤の監視，操作等に</w:t>
      </w:r>
    </w:p>
    <w:p w:rsidR="000F2F2D" w:rsidRDefault="00C2691F"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習熟していることが不可欠であり，令第</w:t>
      </w:r>
      <w:r w:rsidR="000F2F2D">
        <w:rPr>
          <w:rFonts w:asciiTheme="minorEastAsia" w:hAnsiTheme="minorEastAsia" w:cs="RyuminPro-Regular" w:hint="eastAsia"/>
          <w:kern w:val="0"/>
          <w:sz w:val="18"/>
          <w:szCs w:val="18"/>
        </w:rPr>
        <w:t>４</w:t>
      </w:r>
      <w:r w:rsidRPr="00F23AE9">
        <w:rPr>
          <w:rFonts w:asciiTheme="minorEastAsia" w:hAnsiTheme="minorEastAsia" w:cs="RyuminPro-Regular" w:hint="eastAsia"/>
          <w:kern w:val="0"/>
          <w:sz w:val="18"/>
          <w:szCs w:val="18"/>
        </w:rPr>
        <w:t>条の</w:t>
      </w:r>
      <w:r w:rsidR="000F2F2D">
        <w:rPr>
          <w:rFonts w:asciiTheme="minorEastAsia" w:hAnsiTheme="minorEastAsia" w:cs="RyuminPro-Regular" w:hint="eastAsia"/>
          <w:kern w:val="0"/>
          <w:sz w:val="18"/>
          <w:szCs w:val="18"/>
        </w:rPr>
        <w:t>２</w:t>
      </w:r>
      <w:r w:rsidRPr="00F23AE9">
        <w:rPr>
          <w:rFonts w:asciiTheme="minorEastAsia" w:hAnsiTheme="minorEastAsia" w:cs="RyuminPro-Regular" w:hint="eastAsia"/>
          <w:kern w:val="0"/>
          <w:sz w:val="18"/>
          <w:szCs w:val="18"/>
        </w:rPr>
        <w:t>の</w:t>
      </w:r>
      <w:r w:rsidR="000F2F2D">
        <w:rPr>
          <w:rFonts w:asciiTheme="minorEastAsia" w:hAnsiTheme="minorEastAsia" w:cs="RyuminPro-Regular" w:hint="eastAsia"/>
          <w:kern w:val="0"/>
          <w:sz w:val="18"/>
          <w:szCs w:val="18"/>
        </w:rPr>
        <w:t>８</w:t>
      </w:r>
      <w:r w:rsidRPr="00F23AE9">
        <w:rPr>
          <w:rFonts w:asciiTheme="minorEastAsia" w:hAnsiTheme="minorEastAsia" w:cs="RyuminPro-Regular" w:hint="eastAsia"/>
          <w:kern w:val="0"/>
          <w:sz w:val="18"/>
          <w:szCs w:val="18"/>
        </w:rPr>
        <w:t>第</w:t>
      </w:r>
      <w:r w:rsidR="000F2F2D">
        <w:rPr>
          <w:rFonts w:asciiTheme="minorEastAsia" w:hAnsiTheme="minorEastAsia" w:cs="RyuminPro-Regular" w:hint="eastAsia"/>
          <w:kern w:val="0"/>
          <w:sz w:val="18"/>
          <w:szCs w:val="18"/>
        </w:rPr>
        <w:t>３</w:t>
      </w:r>
      <w:r w:rsidRPr="00F23AE9">
        <w:rPr>
          <w:rFonts w:asciiTheme="minorEastAsia" w:hAnsiTheme="minorEastAsia" w:cs="RyuminPro-Regular" w:hint="eastAsia"/>
          <w:kern w:val="0"/>
          <w:sz w:val="18"/>
          <w:szCs w:val="18"/>
        </w:rPr>
        <w:t>項第</w:t>
      </w:r>
      <w:r w:rsidR="000F2F2D">
        <w:rPr>
          <w:rFonts w:asciiTheme="minorEastAsia" w:hAnsiTheme="minorEastAsia" w:cs="RyuminPro-Regular" w:hint="eastAsia"/>
          <w:kern w:val="0"/>
          <w:sz w:val="18"/>
          <w:szCs w:val="18"/>
        </w:rPr>
        <w:t>１</w:t>
      </w:r>
      <w:r w:rsidRPr="00F23AE9">
        <w:rPr>
          <w:rFonts w:asciiTheme="minorEastAsia" w:hAnsiTheme="minorEastAsia" w:cs="RyuminPro-Regular" w:hint="eastAsia"/>
          <w:kern w:val="0"/>
          <w:sz w:val="18"/>
          <w:szCs w:val="18"/>
        </w:rPr>
        <w:t>号に</w:t>
      </w:r>
    </w:p>
    <w:p w:rsidR="000F2F2D" w:rsidRDefault="00C2691F"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規定する自衛消防業務の講習を受けた者を従事させること。</w:t>
      </w:r>
    </w:p>
    <w:p w:rsidR="000F2F2D" w:rsidRDefault="00E03539" w:rsidP="000F2F2D">
      <w:pPr>
        <w:autoSpaceDE w:val="0"/>
        <w:autoSpaceDN w:val="0"/>
        <w:adjustRightInd w:val="0"/>
        <w:ind w:firstLineChars="600" w:firstLine="540"/>
        <w:jc w:val="left"/>
        <w:rPr>
          <w:rFonts w:asciiTheme="minorEastAsia" w:hAnsiTheme="minorEastAsia" w:cs="RyuminPro-Regular"/>
          <w:kern w:val="0"/>
          <w:sz w:val="18"/>
          <w:szCs w:val="18"/>
        </w:rPr>
      </w:pPr>
      <w:r w:rsidRPr="000F2F2D">
        <w:rPr>
          <w:rFonts w:asciiTheme="minorEastAsia" w:hAnsiTheme="minorEastAsia" w:cs="RyuminPro-Regular" w:hint="eastAsia"/>
          <w:w w:val="50"/>
          <w:kern w:val="0"/>
          <w:sz w:val="18"/>
          <w:szCs w:val="18"/>
          <w:fitText w:val="180" w:id="-1209864192"/>
        </w:rPr>
        <w:t>(</w:t>
      </w:r>
      <w:r w:rsidR="00C2691F" w:rsidRPr="000F2F2D">
        <w:rPr>
          <w:rFonts w:asciiTheme="minorEastAsia" w:hAnsiTheme="minorEastAsia" w:cs="RyuminPro-Regular" w:hint="eastAsia"/>
          <w:w w:val="50"/>
          <w:kern w:val="0"/>
          <w:sz w:val="18"/>
          <w:szCs w:val="18"/>
          <w:fitText w:val="180" w:id="-1209864192"/>
        </w:rPr>
        <w:t>オ</w:t>
      </w:r>
      <w:r w:rsidRPr="000F2F2D">
        <w:rPr>
          <w:rFonts w:asciiTheme="minorEastAsia" w:hAnsiTheme="minorEastAsia" w:cs="RyuminPro-Regular" w:hint="eastAsia"/>
          <w:w w:val="50"/>
          <w:kern w:val="0"/>
          <w:sz w:val="18"/>
          <w:szCs w:val="18"/>
          <w:fitText w:val="180" w:id="-1209864192"/>
        </w:rPr>
        <w:t>)</w:t>
      </w:r>
      <w:r w:rsidR="00C2691F" w:rsidRPr="00F23AE9">
        <w:rPr>
          <w:rFonts w:asciiTheme="minorEastAsia" w:hAnsiTheme="minorEastAsia" w:cs="RyuminPro-Regular" w:hint="eastAsia"/>
          <w:kern w:val="0"/>
          <w:sz w:val="18"/>
          <w:szCs w:val="18"/>
        </w:rPr>
        <w:t xml:space="preserve">　副防災監視場所には，一定時間以内に防災監視場所にいる防災要員</w:t>
      </w:r>
    </w:p>
    <w:p w:rsidR="000F2F2D" w:rsidRDefault="00C2691F"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が到着できることが必要とされるが，この場合における防火管理体制</w:t>
      </w:r>
    </w:p>
    <w:p w:rsidR="000F2F2D" w:rsidRDefault="00C2691F"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等については，「高層複合用途防火対象物における防火管理体制指導</w:t>
      </w:r>
    </w:p>
    <w:p w:rsidR="000F2F2D" w:rsidRDefault="00C2691F"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マニュアルについて」（平成</w:t>
      </w:r>
      <w:r w:rsidR="000F2F2D">
        <w:rPr>
          <w:rFonts w:asciiTheme="minorEastAsia" w:hAnsiTheme="minorEastAsia" w:cs="RyuminPro-Regular" w:hint="eastAsia"/>
          <w:kern w:val="0"/>
          <w:sz w:val="18"/>
          <w:szCs w:val="18"/>
        </w:rPr>
        <w:t>３</w:t>
      </w:r>
      <w:r w:rsidRPr="00F23AE9">
        <w:rPr>
          <w:rFonts w:asciiTheme="minorEastAsia" w:hAnsiTheme="minorEastAsia" w:cs="RyuminPro-Regular" w:hint="eastAsia"/>
          <w:kern w:val="0"/>
          <w:sz w:val="18"/>
          <w:szCs w:val="18"/>
        </w:rPr>
        <w:t>年</w:t>
      </w:r>
      <w:r w:rsidR="000F2F2D">
        <w:rPr>
          <w:rFonts w:asciiTheme="minorEastAsia" w:hAnsiTheme="minorEastAsia" w:cs="RyuminPro-Regular" w:hint="eastAsia"/>
          <w:kern w:val="0"/>
          <w:sz w:val="18"/>
          <w:szCs w:val="18"/>
        </w:rPr>
        <w:t>５</w:t>
      </w:r>
      <w:r w:rsidRPr="00F23AE9">
        <w:rPr>
          <w:rFonts w:asciiTheme="minorEastAsia" w:hAnsiTheme="minorEastAsia" w:cs="RyuminPro-Regular" w:hint="eastAsia"/>
          <w:kern w:val="0"/>
          <w:sz w:val="18"/>
          <w:szCs w:val="18"/>
        </w:rPr>
        <w:t>月</w:t>
      </w:r>
      <w:r w:rsidRPr="00F23AE9">
        <w:rPr>
          <w:rFonts w:asciiTheme="minorEastAsia" w:hAnsiTheme="minorEastAsia" w:cs="RyuminPro-Regular"/>
          <w:kern w:val="0"/>
          <w:sz w:val="18"/>
          <w:szCs w:val="18"/>
        </w:rPr>
        <w:t>14</w:t>
      </w:r>
      <w:r w:rsidRPr="00F23AE9">
        <w:rPr>
          <w:rFonts w:asciiTheme="minorEastAsia" w:hAnsiTheme="minorEastAsia" w:cs="RyuminPro-Regular" w:hint="eastAsia"/>
          <w:kern w:val="0"/>
          <w:sz w:val="18"/>
          <w:szCs w:val="18"/>
        </w:rPr>
        <w:t>日付け消防予第</w:t>
      </w:r>
      <w:r w:rsidRPr="00F23AE9">
        <w:rPr>
          <w:rFonts w:asciiTheme="minorEastAsia" w:hAnsiTheme="minorEastAsia" w:cs="RyuminPro-Regular"/>
          <w:kern w:val="0"/>
          <w:sz w:val="18"/>
          <w:szCs w:val="18"/>
        </w:rPr>
        <w:t>98</w:t>
      </w:r>
      <w:r w:rsidRPr="00F23AE9">
        <w:rPr>
          <w:rFonts w:asciiTheme="minorEastAsia" w:hAnsiTheme="minorEastAsia" w:cs="RyuminPro-Regular" w:hint="eastAsia"/>
          <w:kern w:val="0"/>
          <w:sz w:val="18"/>
          <w:szCs w:val="18"/>
        </w:rPr>
        <w:t>号）に準じ</w:t>
      </w:r>
    </w:p>
    <w:p w:rsidR="000F2F2D" w:rsidRDefault="00C2691F"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lastRenderedPageBreak/>
        <w:t>た実効ある体制が確保されていること。</w:t>
      </w:r>
    </w:p>
    <w:p w:rsidR="000F2F2D" w:rsidRDefault="00E03539" w:rsidP="000F2F2D">
      <w:pPr>
        <w:autoSpaceDE w:val="0"/>
        <w:autoSpaceDN w:val="0"/>
        <w:adjustRightInd w:val="0"/>
        <w:ind w:firstLineChars="600" w:firstLine="540"/>
        <w:jc w:val="left"/>
        <w:rPr>
          <w:rFonts w:asciiTheme="minorEastAsia" w:hAnsiTheme="minorEastAsia" w:cs="RyuminPro-Regular"/>
          <w:kern w:val="0"/>
          <w:sz w:val="18"/>
          <w:szCs w:val="18"/>
        </w:rPr>
      </w:pPr>
      <w:r w:rsidRPr="000F2F2D">
        <w:rPr>
          <w:rFonts w:asciiTheme="minorEastAsia" w:hAnsiTheme="minorEastAsia" w:cs="RyuminPro-Regular" w:hint="eastAsia"/>
          <w:w w:val="50"/>
          <w:kern w:val="0"/>
          <w:sz w:val="18"/>
          <w:szCs w:val="18"/>
          <w:fitText w:val="180" w:id="-1209863936"/>
        </w:rPr>
        <w:t>(カ)</w:t>
      </w:r>
      <w:r w:rsidRPr="00F23AE9">
        <w:rPr>
          <w:rFonts w:asciiTheme="minorEastAsia" w:hAnsiTheme="minorEastAsia" w:cs="RyuminPro-Regular" w:hint="eastAsia"/>
          <w:kern w:val="0"/>
          <w:sz w:val="18"/>
          <w:szCs w:val="18"/>
        </w:rPr>
        <w:t xml:space="preserve">　消防用設備等の操作が防災監視場所及び副防災監視場所の双方にお</w:t>
      </w:r>
    </w:p>
    <w:p w:rsidR="000F2F2D" w:rsidRDefault="00C2691F"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いて行うことができる場合については，当該操作時点における操作の</w:t>
      </w:r>
    </w:p>
    <w:p w:rsidR="000F2F2D" w:rsidRDefault="00C2691F"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優先権を有する場所が明確に表示されること。</w:t>
      </w:r>
    </w:p>
    <w:p w:rsidR="000F2F2D" w:rsidRDefault="00C2691F" w:rsidP="000F2F2D">
      <w:pPr>
        <w:autoSpaceDE w:val="0"/>
        <w:autoSpaceDN w:val="0"/>
        <w:adjustRightInd w:val="0"/>
        <w:ind w:firstLineChars="200" w:firstLine="36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イ</w:t>
      </w:r>
      <w:r w:rsidR="00E03539" w:rsidRPr="00F23AE9">
        <w:rPr>
          <w:rFonts w:asciiTheme="minorEastAsia" w:hAnsiTheme="minorEastAsia" w:cs="RyuminPro-Regular" w:hint="eastAsia"/>
          <w:kern w:val="0"/>
          <w:sz w:val="18"/>
          <w:szCs w:val="18"/>
        </w:rPr>
        <w:t xml:space="preserve">　監視場所（監視等を行うことができる場所のうち，監視防火対象物と</w:t>
      </w:r>
    </w:p>
    <w:p w:rsidR="000F2F2D" w:rsidRDefault="00C2691F" w:rsidP="000F2F2D">
      <w:pPr>
        <w:autoSpaceDE w:val="0"/>
        <w:autoSpaceDN w:val="0"/>
        <w:adjustRightInd w:val="0"/>
        <w:ind w:firstLineChars="300" w:firstLine="54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同一敷地内にある場所）において監視，操作等を行なう場合</w:t>
      </w:r>
    </w:p>
    <w:p w:rsidR="000F2F2D" w:rsidRDefault="00E03539" w:rsidP="000F2F2D">
      <w:pPr>
        <w:autoSpaceDE w:val="0"/>
        <w:autoSpaceDN w:val="0"/>
        <w:adjustRightInd w:val="0"/>
        <w:ind w:firstLineChars="600" w:firstLine="540"/>
        <w:jc w:val="left"/>
        <w:rPr>
          <w:rFonts w:asciiTheme="minorEastAsia" w:hAnsiTheme="minorEastAsia" w:cs="RyuminPro-Regular"/>
          <w:kern w:val="0"/>
          <w:sz w:val="18"/>
          <w:szCs w:val="18"/>
        </w:rPr>
      </w:pPr>
      <w:r w:rsidRPr="000F2F2D">
        <w:rPr>
          <w:rFonts w:asciiTheme="minorEastAsia" w:hAnsiTheme="minorEastAsia" w:cs="RyuminPro-Regular" w:hint="eastAsia"/>
          <w:w w:val="50"/>
          <w:kern w:val="0"/>
          <w:sz w:val="18"/>
          <w:szCs w:val="18"/>
          <w:fitText w:val="180" w:id="-1209863935"/>
        </w:rPr>
        <w:t>(</w:t>
      </w:r>
      <w:r w:rsidR="00C2691F" w:rsidRPr="000F2F2D">
        <w:rPr>
          <w:rFonts w:asciiTheme="minorEastAsia" w:hAnsiTheme="minorEastAsia" w:cs="RyuminPro-Regular" w:hint="eastAsia"/>
          <w:w w:val="50"/>
          <w:kern w:val="0"/>
          <w:sz w:val="18"/>
          <w:szCs w:val="18"/>
          <w:fitText w:val="180" w:id="-1209863935"/>
        </w:rPr>
        <w:t>ア</w:t>
      </w:r>
      <w:r w:rsidRPr="000F2F2D">
        <w:rPr>
          <w:rFonts w:asciiTheme="minorEastAsia" w:hAnsiTheme="minorEastAsia" w:cs="RyuminPro-Regular" w:hint="eastAsia"/>
          <w:w w:val="50"/>
          <w:kern w:val="0"/>
          <w:sz w:val="18"/>
          <w:szCs w:val="18"/>
          <w:fitText w:val="180" w:id="-1209863935"/>
        </w:rPr>
        <w:t>)</w:t>
      </w:r>
      <w:r w:rsidR="00C2691F" w:rsidRPr="00F23AE9">
        <w:rPr>
          <w:rFonts w:asciiTheme="minorEastAsia" w:hAnsiTheme="minorEastAsia" w:cs="RyuminPro-Regular" w:hint="eastAsia"/>
          <w:kern w:val="0"/>
          <w:sz w:val="18"/>
          <w:szCs w:val="18"/>
        </w:rPr>
        <w:t xml:space="preserve">　監視対象物は，令第</w:t>
      </w:r>
      <w:r w:rsidR="000F2F2D">
        <w:rPr>
          <w:rFonts w:asciiTheme="minorEastAsia" w:hAnsiTheme="minorEastAsia" w:cs="RyuminPro-Regular" w:hint="eastAsia"/>
          <w:kern w:val="0"/>
          <w:sz w:val="18"/>
          <w:szCs w:val="18"/>
        </w:rPr>
        <w:t>８</w:t>
      </w:r>
      <w:r w:rsidRPr="00F23AE9">
        <w:rPr>
          <w:rFonts w:asciiTheme="minorEastAsia" w:hAnsiTheme="minorEastAsia" w:cs="RyuminPro-Regular" w:hint="eastAsia"/>
          <w:kern w:val="0"/>
          <w:sz w:val="18"/>
          <w:szCs w:val="18"/>
        </w:rPr>
        <w:t>条の規定による区画がなされている場合を</w:t>
      </w:r>
      <w:r w:rsidR="00C2691F" w:rsidRPr="00F23AE9">
        <w:rPr>
          <w:rFonts w:asciiTheme="minorEastAsia" w:hAnsiTheme="minorEastAsia" w:cs="RyuminPro-Regular" w:hint="eastAsia"/>
          <w:kern w:val="0"/>
          <w:sz w:val="18"/>
          <w:szCs w:val="18"/>
        </w:rPr>
        <w:t>除</w:t>
      </w:r>
    </w:p>
    <w:p w:rsidR="000F2F2D" w:rsidRDefault="00C2691F"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き，当該対象物全体を一の監視対象とすること。この場合において，</w:t>
      </w:r>
    </w:p>
    <w:p w:rsidR="000F2F2D" w:rsidRDefault="00C2691F"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一の監視対象物の監視等は，一の監視場所において行うこと。</w:t>
      </w:r>
    </w:p>
    <w:p w:rsidR="000F2F2D" w:rsidRDefault="00E03539" w:rsidP="000F2F2D">
      <w:pPr>
        <w:autoSpaceDE w:val="0"/>
        <w:autoSpaceDN w:val="0"/>
        <w:adjustRightInd w:val="0"/>
        <w:ind w:firstLineChars="600" w:firstLine="540"/>
        <w:jc w:val="left"/>
        <w:rPr>
          <w:rFonts w:asciiTheme="minorEastAsia" w:hAnsiTheme="minorEastAsia" w:cs="RyuminPro-Regular"/>
          <w:kern w:val="0"/>
          <w:sz w:val="18"/>
          <w:szCs w:val="18"/>
        </w:rPr>
      </w:pPr>
      <w:r w:rsidRPr="000F2F2D">
        <w:rPr>
          <w:rFonts w:asciiTheme="minorEastAsia" w:hAnsiTheme="minorEastAsia" w:cs="RyuminPro-Regular" w:hint="eastAsia"/>
          <w:w w:val="50"/>
          <w:kern w:val="0"/>
          <w:sz w:val="18"/>
          <w:szCs w:val="18"/>
          <w:fitText w:val="180" w:id="-1209863934"/>
        </w:rPr>
        <w:t>(</w:t>
      </w:r>
      <w:r w:rsidR="00C2691F" w:rsidRPr="000F2F2D">
        <w:rPr>
          <w:rFonts w:asciiTheme="minorEastAsia" w:hAnsiTheme="minorEastAsia" w:cs="RyuminPro-Regular" w:hint="eastAsia"/>
          <w:w w:val="50"/>
          <w:kern w:val="0"/>
          <w:sz w:val="18"/>
          <w:szCs w:val="18"/>
          <w:fitText w:val="180" w:id="-1209863934"/>
        </w:rPr>
        <w:t>イ</w:t>
      </w:r>
      <w:r w:rsidRPr="000F2F2D">
        <w:rPr>
          <w:rFonts w:asciiTheme="minorEastAsia" w:hAnsiTheme="minorEastAsia" w:cs="RyuminPro-Regular" w:hint="eastAsia"/>
          <w:w w:val="50"/>
          <w:kern w:val="0"/>
          <w:sz w:val="18"/>
          <w:szCs w:val="18"/>
          <w:fitText w:val="180" w:id="-1209863934"/>
        </w:rPr>
        <w:t>)</w:t>
      </w:r>
      <w:r w:rsidR="00C2691F" w:rsidRPr="00F23AE9">
        <w:rPr>
          <w:rFonts w:asciiTheme="minorEastAsia" w:hAnsiTheme="minorEastAsia" w:cs="RyuminPro-Regular" w:hint="eastAsia"/>
          <w:kern w:val="0"/>
          <w:sz w:val="18"/>
          <w:szCs w:val="18"/>
        </w:rPr>
        <w:t xml:space="preserve">　監視対象物の位置，構造，設備等の状況から判断して，火災の発生</w:t>
      </w:r>
    </w:p>
    <w:p w:rsidR="000F2F2D" w:rsidRDefault="00C2691F"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及び延焼のおそれが著しく少なく，かつ，火災等の災害による被害を</w:t>
      </w:r>
    </w:p>
    <w:p w:rsidR="000F2F2D" w:rsidRDefault="00C2691F"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最小限に止めることができる場合には，当該監視対象物にスプリンク</w:t>
      </w:r>
    </w:p>
    <w:p w:rsidR="000F2F2D" w:rsidRDefault="00C2691F"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ラー設備が設置されていなくてもよいとされているが，これには監視</w:t>
      </w:r>
    </w:p>
    <w:p w:rsidR="000F2F2D" w:rsidRDefault="00C2691F"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対象物が</w:t>
      </w:r>
      <w:r w:rsidRPr="00F23AE9">
        <w:rPr>
          <w:rFonts w:asciiTheme="minorEastAsia" w:hAnsiTheme="minorEastAsia" w:cs="RyuminPro-Regular"/>
          <w:kern w:val="0"/>
          <w:sz w:val="18"/>
          <w:szCs w:val="18"/>
        </w:rPr>
        <w:t>10</w:t>
      </w:r>
      <w:r w:rsidRPr="00F23AE9">
        <w:rPr>
          <w:rFonts w:asciiTheme="minorEastAsia" w:hAnsiTheme="minorEastAsia" w:cs="RyuminPro-Regular" w:hint="eastAsia"/>
          <w:kern w:val="0"/>
          <w:sz w:val="18"/>
          <w:szCs w:val="18"/>
        </w:rPr>
        <w:t>階以下の非特定用途防火対象物であって，火気の使用がな</w:t>
      </w:r>
    </w:p>
    <w:p w:rsidR="000F2F2D" w:rsidRDefault="00C2691F"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く，多量の可燃物が存置されていない場合等が該当すること。</w:t>
      </w:r>
    </w:p>
    <w:p w:rsidR="000F2F2D" w:rsidRDefault="00C2691F" w:rsidP="000F2F2D">
      <w:pPr>
        <w:autoSpaceDE w:val="0"/>
        <w:autoSpaceDN w:val="0"/>
        <w:adjustRightInd w:val="0"/>
        <w:ind w:firstLineChars="500" w:firstLine="90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なお，次の各号に掲げる部分については，スプリンクラー設備が設</w:t>
      </w:r>
    </w:p>
    <w:p w:rsidR="000F2F2D" w:rsidRDefault="00C2691F"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置されているものとして取り扱って差し支えないこと。</w:t>
      </w:r>
    </w:p>
    <w:p w:rsidR="000F2F2D" w:rsidRDefault="00C2691F"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ａ　規則第</w:t>
      </w:r>
      <w:r w:rsidRPr="00F23AE9">
        <w:rPr>
          <w:rFonts w:asciiTheme="minorEastAsia" w:hAnsiTheme="minorEastAsia" w:cs="RyuminPro-Regular"/>
          <w:kern w:val="0"/>
          <w:sz w:val="18"/>
          <w:szCs w:val="18"/>
        </w:rPr>
        <w:t>13</w:t>
      </w:r>
      <w:r w:rsidRPr="00F23AE9">
        <w:rPr>
          <w:rFonts w:asciiTheme="minorEastAsia" w:hAnsiTheme="minorEastAsia" w:cs="RyuminPro-Regular" w:hint="eastAsia"/>
          <w:kern w:val="0"/>
          <w:sz w:val="18"/>
          <w:szCs w:val="18"/>
        </w:rPr>
        <w:t>条第</w:t>
      </w:r>
      <w:r w:rsidR="000F2F2D">
        <w:rPr>
          <w:rFonts w:asciiTheme="minorEastAsia" w:hAnsiTheme="minorEastAsia" w:cs="RyuminPro-Regular" w:hint="eastAsia"/>
          <w:kern w:val="0"/>
          <w:sz w:val="18"/>
          <w:szCs w:val="18"/>
        </w:rPr>
        <w:t>３</w:t>
      </w:r>
      <w:r w:rsidRPr="00F23AE9">
        <w:rPr>
          <w:rFonts w:asciiTheme="minorEastAsia" w:hAnsiTheme="minorEastAsia" w:cs="RyuminPro-Regular" w:hint="eastAsia"/>
          <w:kern w:val="0"/>
          <w:sz w:val="18"/>
          <w:szCs w:val="18"/>
        </w:rPr>
        <w:t>項に掲げるスプリンクラーヘッドを設置すること</w:t>
      </w:r>
    </w:p>
    <w:p w:rsidR="000F2F2D" w:rsidRDefault="00C2691F" w:rsidP="000F2F2D">
      <w:pPr>
        <w:autoSpaceDE w:val="0"/>
        <w:autoSpaceDN w:val="0"/>
        <w:adjustRightInd w:val="0"/>
        <w:ind w:firstLineChars="500" w:firstLine="90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を要しない部分（規則第</w:t>
      </w:r>
      <w:r w:rsidRPr="00F23AE9">
        <w:rPr>
          <w:rFonts w:asciiTheme="minorEastAsia" w:hAnsiTheme="minorEastAsia" w:cs="RyuminPro-Regular"/>
          <w:kern w:val="0"/>
          <w:sz w:val="18"/>
          <w:szCs w:val="18"/>
        </w:rPr>
        <w:t>13</w:t>
      </w:r>
      <w:r w:rsidRPr="00F23AE9">
        <w:rPr>
          <w:rFonts w:asciiTheme="minorEastAsia" w:hAnsiTheme="minorEastAsia" w:cs="RyuminPro-Regular" w:hint="eastAsia"/>
          <w:kern w:val="0"/>
          <w:sz w:val="18"/>
          <w:szCs w:val="18"/>
        </w:rPr>
        <w:t>条第</w:t>
      </w:r>
      <w:r w:rsidR="000F2F2D">
        <w:rPr>
          <w:rFonts w:asciiTheme="minorEastAsia" w:hAnsiTheme="minorEastAsia" w:cs="RyuminPro-Regular" w:hint="eastAsia"/>
          <w:kern w:val="0"/>
          <w:sz w:val="18"/>
          <w:szCs w:val="18"/>
        </w:rPr>
        <w:t>３</w:t>
      </w:r>
      <w:r w:rsidRPr="00F23AE9">
        <w:rPr>
          <w:rFonts w:asciiTheme="minorEastAsia" w:hAnsiTheme="minorEastAsia" w:cs="RyuminPro-Regular" w:hint="eastAsia"/>
          <w:kern w:val="0"/>
          <w:sz w:val="18"/>
          <w:szCs w:val="18"/>
        </w:rPr>
        <w:t>項第</w:t>
      </w:r>
      <w:r w:rsidRPr="00F23AE9">
        <w:rPr>
          <w:rFonts w:asciiTheme="minorEastAsia" w:hAnsiTheme="minorEastAsia" w:cs="RyuminPro-Regular"/>
          <w:kern w:val="0"/>
          <w:sz w:val="18"/>
          <w:szCs w:val="18"/>
        </w:rPr>
        <w:t>11</w:t>
      </w:r>
      <w:r w:rsidRPr="00F23AE9">
        <w:rPr>
          <w:rFonts w:asciiTheme="minorEastAsia" w:hAnsiTheme="minorEastAsia" w:cs="RyuminPro-Regular" w:hint="eastAsia"/>
          <w:kern w:val="0"/>
          <w:sz w:val="18"/>
          <w:szCs w:val="18"/>
        </w:rPr>
        <w:t>号及び同第</w:t>
      </w:r>
      <w:r w:rsidRPr="00F23AE9">
        <w:rPr>
          <w:rFonts w:asciiTheme="minorEastAsia" w:hAnsiTheme="minorEastAsia" w:cs="RyuminPro-Regular"/>
          <w:kern w:val="0"/>
          <w:sz w:val="18"/>
          <w:szCs w:val="18"/>
        </w:rPr>
        <w:t>12</w:t>
      </w:r>
      <w:r w:rsidRPr="00F23AE9">
        <w:rPr>
          <w:rFonts w:asciiTheme="minorEastAsia" w:hAnsiTheme="minorEastAsia" w:cs="RyuminPro-Regular" w:hint="eastAsia"/>
          <w:kern w:val="0"/>
          <w:sz w:val="18"/>
          <w:szCs w:val="18"/>
        </w:rPr>
        <w:t>号に掲げる部</w:t>
      </w:r>
    </w:p>
    <w:p w:rsidR="000F2F2D" w:rsidRDefault="00C2691F" w:rsidP="000F2F2D">
      <w:pPr>
        <w:autoSpaceDE w:val="0"/>
        <w:autoSpaceDN w:val="0"/>
        <w:adjustRightInd w:val="0"/>
        <w:ind w:firstLineChars="500" w:firstLine="90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分を除く。）</w:t>
      </w:r>
    </w:p>
    <w:p w:rsidR="000F2F2D" w:rsidRDefault="00C2691F"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ｂ　令第</w:t>
      </w:r>
      <w:r w:rsidRPr="00F23AE9">
        <w:rPr>
          <w:rFonts w:asciiTheme="minorEastAsia" w:hAnsiTheme="minorEastAsia" w:cs="RyuminPro-Regular"/>
          <w:kern w:val="0"/>
          <w:sz w:val="18"/>
          <w:szCs w:val="18"/>
        </w:rPr>
        <w:t>12</w:t>
      </w:r>
      <w:r w:rsidRPr="00F23AE9">
        <w:rPr>
          <w:rFonts w:asciiTheme="minorEastAsia" w:hAnsiTheme="minorEastAsia" w:cs="RyuminPro-Regular" w:hint="eastAsia"/>
          <w:kern w:val="0"/>
          <w:sz w:val="18"/>
          <w:szCs w:val="18"/>
        </w:rPr>
        <w:t>条に定める技術上の基準により，開放型スプリンクラー</w:t>
      </w:r>
      <w:r w:rsidR="00E03539" w:rsidRPr="00F23AE9">
        <w:rPr>
          <w:rFonts w:asciiTheme="minorEastAsia" w:hAnsiTheme="minorEastAsia" w:cs="RyuminPro-Regular" w:hint="eastAsia"/>
          <w:kern w:val="0"/>
          <w:sz w:val="18"/>
          <w:szCs w:val="18"/>
        </w:rPr>
        <w:t>ヘ</w:t>
      </w:r>
    </w:p>
    <w:p w:rsidR="000F2F2D" w:rsidRDefault="00E03539" w:rsidP="000F2F2D">
      <w:pPr>
        <w:autoSpaceDE w:val="0"/>
        <w:autoSpaceDN w:val="0"/>
        <w:adjustRightInd w:val="0"/>
        <w:ind w:firstLineChars="500" w:firstLine="90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ッドを用いるスプリンクラー設備が設置されている部分</w:t>
      </w:r>
    </w:p>
    <w:p w:rsidR="000F2F2D" w:rsidRDefault="00F23AE9"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ｃ　令第</w:t>
      </w:r>
      <w:r w:rsidRPr="00F23AE9">
        <w:rPr>
          <w:rFonts w:asciiTheme="minorEastAsia" w:hAnsiTheme="minorEastAsia" w:cs="RyuminPro-Regular"/>
          <w:kern w:val="0"/>
          <w:sz w:val="18"/>
          <w:szCs w:val="18"/>
        </w:rPr>
        <w:t>12</w:t>
      </w:r>
      <w:r w:rsidRPr="00F23AE9">
        <w:rPr>
          <w:rFonts w:asciiTheme="minorEastAsia" w:hAnsiTheme="minorEastAsia" w:cs="RyuminPro-Regular" w:hint="eastAsia"/>
          <w:kern w:val="0"/>
          <w:sz w:val="18"/>
          <w:szCs w:val="18"/>
        </w:rPr>
        <w:t>条に定める技術上の基準により，放水型ヘッド等を用いる</w:t>
      </w:r>
    </w:p>
    <w:p w:rsidR="000F2F2D" w:rsidRDefault="00F23AE9" w:rsidP="000F2F2D">
      <w:pPr>
        <w:autoSpaceDE w:val="0"/>
        <w:autoSpaceDN w:val="0"/>
        <w:adjustRightInd w:val="0"/>
        <w:ind w:firstLineChars="500" w:firstLine="90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スプリンクラー設備が設置されている部分</w:t>
      </w:r>
    </w:p>
    <w:p w:rsidR="000F2F2D" w:rsidRDefault="00F23AE9"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ｄ　令第</w:t>
      </w:r>
      <w:r w:rsidRPr="00F23AE9">
        <w:rPr>
          <w:rFonts w:asciiTheme="minorEastAsia" w:hAnsiTheme="minorEastAsia" w:cs="RyuminPro-Regular"/>
          <w:kern w:val="0"/>
          <w:sz w:val="18"/>
          <w:szCs w:val="18"/>
        </w:rPr>
        <w:t>13</w:t>
      </w:r>
      <w:r w:rsidRPr="00F23AE9">
        <w:rPr>
          <w:rFonts w:asciiTheme="minorEastAsia" w:hAnsiTheme="minorEastAsia" w:cs="RyuminPro-Regular" w:hint="eastAsia"/>
          <w:kern w:val="0"/>
          <w:sz w:val="18"/>
          <w:szCs w:val="18"/>
        </w:rPr>
        <w:t>条から令第</w:t>
      </w:r>
      <w:r w:rsidRPr="00F23AE9">
        <w:rPr>
          <w:rFonts w:asciiTheme="minorEastAsia" w:hAnsiTheme="minorEastAsia" w:cs="RyuminPro-Regular"/>
          <w:kern w:val="0"/>
          <w:sz w:val="18"/>
          <w:szCs w:val="18"/>
        </w:rPr>
        <w:t>18</w:t>
      </w:r>
      <w:r>
        <w:rPr>
          <w:rFonts w:asciiTheme="minorEastAsia" w:hAnsiTheme="minorEastAsia" w:cs="RyuminPro-Regular" w:hint="eastAsia"/>
          <w:kern w:val="0"/>
          <w:sz w:val="18"/>
          <w:szCs w:val="18"/>
        </w:rPr>
        <w:t>条までに定める技術上の基準により，水噴霧</w:t>
      </w:r>
    </w:p>
    <w:p w:rsidR="000F2F2D" w:rsidRDefault="00F23AE9" w:rsidP="000F2F2D">
      <w:pPr>
        <w:autoSpaceDE w:val="0"/>
        <w:autoSpaceDN w:val="0"/>
        <w:adjustRightInd w:val="0"/>
        <w:ind w:firstLineChars="500" w:firstLine="90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消火設備，泡消火設備，不活性ガス消火設備，ハロゲン化物消火設</w:t>
      </w:r>
    </w:p>
    <w:p w:rsidR="000F2F2D" w:rsidRDefault="00F23AE9" w:rsidP="000F2F2D">
      <w:pPr>
        <w:autoSpaceDE w:val="0"/>
        <w:autoSpaceDN w:val="0"/>
        <w:adjustRightInd w:val="0"/>
        <w:ind w:firstLineChars="500" w:firstLine="90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備又は粉末消火設備が設置されている部分</w:t>
      </w:r>
    </w:p>
    <w:p w:rsidR="000F2F2D" w:rsidRDefault="002F52EF" w:rsidP="000F2F2D">
      <w:pPr>
        <w:autoSpaceDE w:val="0"/>
        <w:autoSpaceDN w:val="0"/>
        <w:adjustRightInd w:val="0"/>
        <w:ind w:firstLineChars="600" w:firstLine="540"/>
        <w:jc w:val="left"/>
        <w:rPr>
          <w:rFonts w:asciiTheme="minorEastAsia" w:hAnsiTheme="minorEastAsia" w:cs="RyuminPro-Regular"/>
          <w:kern w:val="0"/>
          <w:sz w:val="18"/>
          <w:szCs w:val="18"/>
        </w:rPr>
      </w:pPr>
      <w:r w:rsidRPr="000F2F2D">
        <w:rPr>
          <w:rFonts w:asciiTheme="minorEastAsia" w:hAnsiTheme="minorEastAsia" w:cs="RyuminPro-Regular" w:hint="eastAsia"/>
          <w:w w:val="50"/>
          <w:kern w:val="0"/>
          <w:sz w:val="18"/>
          <w:szCs w:val="18"/>
          <w:fitText w:val="180" w:id="-1209863933"/>
        </w:rPr>
        <w:t>(</w:t>
      </w:r>
      <w:r w:rsidR="00F23AE9" w:rsidRPr="000F2F2D">
        <w:rPr>
          <w:rFonts w:asciiTheme="minorEastAsia" w:hAnsiTheme="minorEastAsia" w:cs="RyuminPro-Regular" w:hint="eastAsia"/>
          <w:w w:val="50"/>
          <w:kern w:val="0"/>
          <w:sz w:val="18"/>
          <w:szCs w:val="18"/>
          <w:fitText w:val="180" w:id="-1209863933"/>
        </w:rPr>
        <w:t>ウ</w:t>
      </w:r>
      <w:r w:rsidRPr="000F2F2D">
        <w:rPr>
          <w:rFonts w:asciiTheme="minorEastAsia" w:hAnsiTheme="minorEastAsia" w:cs="RyuminPro-Regular" w:hint="eastAsia"/>
          <w:w w:val="50"/>
          <w:kern w:val="0"/>
          <w:sz w:val="18"/>
          <w:szCs w:val="18"/>
          <w:fitText w:val="180" w:id="-1209863933"/>
        </w:rPr>
        <w:t>)</w:t>
      </w:r>
      <w:r w:rsidR="00F23AE9" w:rsidRPr="00F23AE9">
        <w:rPr>
          <w:rFonts w:asciiTheme="minorEastAsia" w:hAnsiTheme="minorEastAsia" w:cs="RyuminPro-Regular" w:hint="eastAsia"/>
          <w:kern w:val="0"/>
          <w:sz w:val="18"/>
          <w:szCs w:val="18"/>
        </w:rPr>
        <w:t xml:space="preserve">　監視場所には，監視対象物に設置されている消防用設備等ごとに総</w:t>
      </w:r>
    </w:p>
    <w:p w:rsidR="000F2F2D" w:rsidRDefault="00F23AE9"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合操作盤の基準に定める表示及び警報ができる機能を有する監視盤を</w:t>
      </w:r>
    </w:p>
    <w:p w:rsidR="000F2F2D" w:rsidRDefault="00F23AE9"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設置することとされているが，例えば，監視対象物に設置されている</w:t>
      </w:r>
    </w:p>
    <w:p w:rsidR="000F2F2D" w:rsidRDefault="00F23AE9"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総合操作盤から移報される火災が発生した旨及び発生場所に係る情報</w:t>
      </w:r>
    </w:p>
    <w:p w:rsidR="000F2F2D" w:rsidRDefault="00F23AE9"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を受信することのできる機能を有するものなど，監視対象物における</w:t>
      </w:r>
    </w:p>
    <w:p w:rsidR="000F2F2D" w:rsidRDefault="00F23AE9"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火災の発生が的確に把握できる場合にあっては，当該機器等による表</w:t>
      </w:r>
    </w:p>
    <w:p w:rsidR="000F2F2D" w:rsidRDefault="00F23AE9" w:rsidP="000F2F2D">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示及び警報で足りるものであること。</w:t>
      </w:r>
    </w:p>
    <w:p w:rsidR="0027143A" w:rsidRDefault="002F52EF" w:rsidP="0027143A">
      <w:pPr>
        <w:autoSpaceDE w:val="0"/>
        <w:autoSpaceDN w:val="0"/>
        <w:adjustRightInd w:val="0"/>
        <w:ind w:firstLineChars="600" w:firstLine="540"/>
        <w:jc w:val="left"/>
        <w:rPr>
          <w:rFonts w:asciiTheme="minorEastAsia" w:hAnsiTheme="minorEastAsia" w:cs="RyuminPro-Regular"/>
          <w:kern w:val="0"/>
          <w:sz w:val="18"/>
          <w:szCs w:val="18"/>
        </w:rPr>
      </w:pPr>
      <w:r w:rsidRPr="000F2F2D">
        <w:rPr>
          <w:rFonts w:asciiTheme="minorEastAsia" w:hAnsiTheme="minorEastAsia" w:cs="RyuminPro-Regular" w:hint="eastAsia"/>
          <w:w w:val="50"/>
          <w:kern w:val="0"/>
          <w:sz w:val="18"/>
          <w:szCs w:val="18"/>
          <w:fitText w:val="180" w:id="-1209863932"/>
        </w:rPr>
        <w:t>(</w:t>
      </w:r>
      <w:r w:rsidR="00F23AE9" w:rsidRPr="000F2F2D">
        <w:rPr>
          <w:rFonts w:asciiTheme="minorEastAsia" w:hAnsiTheme="minorEastAsia" w:cs="RyuminPro-Regular" w:hint="eastAsia"/>
          <w:w w:val="50"/>
          <w:kern w:val="0"/>
          <w:sz w:val="18"/>
          <w:szCs w:val="18"/>
          <w:fitText w:val="180" w:id="-1209863932"/>
        </w:rPr>
        <w:t>エ</w:t>
      </w:r>
      <w:r w:rsidRPr="000F2F2D">
        <w:rPr>
          <w:rFonts w:asciiTheme="minorEastAsia" w:hAnsiTheme="minorEastAsia" w:cs="RyuminPro-Regular" w:hint="eastAsia"/>
          <w:w w:val="50"/>
          <w:kern w:val="0"/>
          <w:sz w:val="18"/>
          <w:szCs w:val="18"/>
          <w:fitText w:val="180" w:id="-1209863932"/>
        </w:rPr>
        <w:t>)</w:t>
      </w:r>
      <w:r w:rsidR="00F23AE9" w:rsidRPr="00F23AE9">
        <w:rPr>
          <w:rFonts w:asciiTheme="minorEastAsia" w:hAnsiTheme="minorEastAsia" w:cs="RyuminPro-Regular" w:hint="eastAsia"/>
          <w:kern w:val="0"/>
          <w:sz w:val="18"/>
          <w:szCs w:val="18"/>
        </w:rPr>
        <w:t xml:space="preserve">　監視対象物の火災発生時の必要な措置を含む敷地全体に係る所要の</w:t>
      </w:r>
    </w:p>
    <w:p w:rsidR="0027143A" w:rsidRDefault="00F23AE9" w:rsidP="0027143A">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計画には，次に掲げる事項が含まれていることが必要であること。</w:t>
      </w:r>
    </w:p>
    <w:p w:rsidR="0027143A" w:rsidRDefault="00F23AE9" w:rsidP="0027143A">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ａ　監視場所と監視対象物の防災監視場所の役割分担，代表指揮権，</w:t>
      </w:r>
    </w:p>
    <w:p w:rsidR="0027143A" w:rsidRDefault="00F23AE9" w:rsidP="0027143A">
      <w:pPr>
        <w:autoSpaceDE w:val="0"/>
        <w:autoSpaceDN w:val="0"/>
        <w:adjustRightInd w:val="0"/>
        <w:ind w:firstLineChars="500" w:firstLine="90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管理体制等</w:t>
      </w:r>
    </w:p>
    <w:p w:rsidR="0027143A" w:rsidRDefault="00F23AE9" w:rsidP="0027143A">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lastRenderedPageBreak/>
        <w:t>ｂ　監視対象物の防災監視場所が無人となった場合における管理体制</w:t>
      </w:r>
    </w:p>
    <w:p w:rsidR="0027143A" w:rsidRDefault="00F23AE9" w:rsidP="0027143A">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ｃ　監視対象物において火災が発生した場合の火災確認（駆けつけ方</w:t>
      </w:r>
    </w:p>
    <w:p w:rsidR="0027143A" w:rsidRDefault="00F23AE9" w:rsidP="0027143A">
      <w:pPr>
        <w:autoSpaceDE w:val="0"/>
        <w:autoSpaceDN w:val="0"/>
        <w:adjustRightInd w:val="0"/>
        <w:ind w:firstLineChars="500" w:firstLine="90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法），初期対応（通報連絡，避難誘導等）</w:t>
      </w:r>
    </w:p>
    <w:p w:rsidR="0027143A" w:rsidRDefault="002F52EF" w:rsidP="0027143A">
      <w:pPr>
        <w:autoSpaceDE w:val="0"/>
        <w:autoSpaceDN w:val="0"/>
        <w:adjustRightInd w:val="0"/>
        <w:ind w:firstLineChars="600" w:firstLine="540"/>
        <w:jc w:val="left"/>
        <w:rPr>
          <w:rFonts w:asciiTheme="minorEastAsia" w:hAnsiTheme="minorEastAsia" w:cs="RyuminPro-Regular"/>
          <w:kern w:val="0"/>
          <w:sz w:val="18"/>
          <w:szCs w:val="18"/>
        </w:rPr>
      </w:pPr>
      <w:r w:rsidRPr="0027143A">
        <w:rPr>
          <w:rFonts w:asciiTheme="minorEastAsia" w:hAnsiTheme="minorEastAsia" w:cs="RyuminPro-Regular" w:hint="eastAsia"/>
          <w:w w:val="50"/>
          <w:kern w:val="0"/>
          <w:sz w:val="18"/>
          <w:szCs w:val="18"/>
          <w:fitText w:val="180" w:id="-1209863168"/>
        </w:rPr>
        <w:t>(</w:t>
      </w:r>
      <w:r w:rsidR="00F23AE9" w:rsidRPr="0027143A">
        <w:rPr>
          <w:rFonts w:asciiTheme="minorEastAsia" w:hAnsiTheme="minorEastAsia" w:cs="RyuminPro-Regular" w:hint="eastAsia"/>
          <w:w w:val="50"/>
          <w:kern w:val="0"/>
          <w:sz w:val="18"/>
          <w:szCs w:val="18"/>
          <w:fitText w:val="180" w:id="-1209863168"/>
        </w:rPr>
        <w:t>オ</w:t>
      </w:r>
      <w:r w:rsidRPr="0027143A">
        <w:rPr>
          <w:rFonts w:asciiTheme="minorEastAsia" w:hAnsiTheme="minorEastAsia" w:cs="RyuminPro-Regular" w:hint="eastAsia"/>
          <w:w w:val="50"/>
          <w:kern w:val="0"/>
          <w:sz w:val="18"/>
          <w:szCs w:val="18"/>
          <w:fitText w:val="180" w:id="-1209863168"/>
        </w:rPr>
        <w:t>)</w:t>
      </w:r>
      <w:r w:rsidR="00F23AE9" w:rsidRPr="00F23AE9">
        <w:rPr>
          <w:rFonts w:asciiTheme="minorEastAsia" w:hAnsiTheme="minorEastAsia" w:cs="RyuminPro-Regular" w:hint="eastAsia"/>
          <w:kern w:val="0"/>
          <w:sz w:val="18"/>
          <w:szCs w:val="18"/>
        </w:rPr>
        <w:t xml:space="preserve">　監視場所の要員は，監視対象物に設置される総合操作盤における監</w:t>
      </w:r>
    </w:p>
    <w:p w:rsidR="0027143A" w:rsidRDefault="00F23AE9" w:rsidP="0027143A">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視，操作等に習熟していることが不可欠であり，令第</w:t>
      </w:r>
      <w:r w:rsidR="0027143A">
        <w:rPr>
          <w:rFonts w:asciiTheme="minorEastAsia" w:hAnsiTheme="minorEastAsia" w:cs="RyuminPro-Regular" w:hint="eastAsia"/>
          <w:kern w:val="0"/>
          <w:sz w:val="18"/>
          <w:szCs w:val="18"/>
        </w:rPr>
        <w:t>４</w:t>
      </w:r>
      <w:r w:rsidRPr="00F23AE9">
        <w:rPr>
          <w:rFonts w:asciiTheme="minorEastAsia" w:hAnsiTheme="minorEastAsia" w:cs="RyuminPro-Regular" w:hint="eastAsia"/>
          <w:kern w:val="0"/>
          <w:sz w:val="18"/>
          <w:szCs w:val="18"/>
        </w:rPr>
        <w:t>条の</w:t>
      </w:r>
      <w:r w:rsidR="0027143A">
        <w:rPr>
          <w:rFonts w:asciiTheme="minorEastAsia" w:hAnsiTheme="minorEastAsia" w:cs="RyuminPro-Regular" w:hint="eastAsia"/>
          <w:kern w:val="0"/>
          <w:sz w:val="18"/>
          <w:szCs w:val="18"/>
        </w:rPr>
        <w:t>２</w:t>
      </w:r>
      <w:r w:rsidRPr="00F23AE9">
        <w:rPr>
          <w:rFonts w:asciiTheme="minorEastAsia" w:hAnsiTheme="minorEastAsia" w:cs="RyuminPro-Regular" w:hint="eastAsia"/>
          <w:kern w:val="0"/>
          <w:sz w:val="18"/>
          <w:szCs w:val="18"/>
        </w:rPr>
        <w:t>の</w:t>
      </w:r>
      <w:r w:rsidR="0027143A">
        <w:rPr>
          <w:rFonts w:asciiTheme="minorEastAsia" w:hAnsiTheme="minorEastAsia" w:cs="RyuminPro-Regular" w:hint="eastAsia"/>
          <w:kern w:val="0"/>
          <w:sz w:val="18"/>
          <w:szCs w:val="18"/>
        </w:rPr>
        <w:t>８</w:t>
      </w:r>
      <w:r w:rsidRPr="00F23AE9">
        <w:rPr>
          <w:rFonts w:asciiTheme="minorEastAsia" w:hAnsiTheme="minorEastAsia" w:cs="RyuminPro-Regular" w:hint="eastAsia"/>
          <w:kern w:val="0"/>
          <w:sz w:val="18"/>
          <w:szCs w:val="18"/>
        </w:rPr>
        <w:t>第</w:t>
      </w:r>
    </w:p>
    <w:p w:rsidR="0027143A" w:rsidRDefault="0027143A" w:rsidP="0027143A">
      <w:pPr>
        <w:autoSpaceDE w:val="0"/>
        <w:autoSpaceDN w:val="0"/>
        <w:adjustRightInd w:val="0"/>
        <w:ind w:firstLineChars="400" w:firstLine="72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３</w:t>
      </w:r>
      <w:r w:rsidR="00F23AE9" w:rsidRPr="00F23AE9">
        <w:rPr>
          <w:rFonts w:asciiTheme="minorEastAsia" w:hAnsiTheme="minorEastAsia" w:cs="RyuminPro-Regular" w:hint="eastAsia"/>
          <w:kern w:val="0"/>
          <w:sz w:val="18"/>
          <w:szCs w:val="18"/>
        </w:rPr>
        <w:t>項第</w:t>
      </w:r>
      <w:r>
        <w:rPr>
          <w:rFonts w:asciiTheme="minorEastAsia" w:hAnsiTheme="minorEastAsia" w:cs="RyuminPro-Regular" w:hint="eastAsia"/>
          <w:kern w:val="0"/>
          <w:sz w:val="18"/>
          <w:szCs w:val="18"/>
        </w:rPr>
        <w:t>１</w:t>
      </w:r>
      <w:r w:rsidR="00F23AE9" w:rsidRPr="00F23AE9">
        <w:rPr>
          <w:rFonts w:asciiTheme="minorEastAsia" w:hAnsiTheme="minorEastAsia" w:cs="RyuminPro-Regular" w:hint="eastAsia"/>
          <w:kern w:val="0"/>
          <w:sz w:val="18"/>
          <w:szCs w:val="18"/>
        </w:rPr>
        <w:t>号に規定する自衛消防業務の講習を受けた者を従事させるこ</w:t>
      </w:r>
    </w:p>
    <w:p w:rsidR="0027143A" w:rsidRDefault="00F23AE9" w:rsidP="0027143A">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と。</w:t>
      </w:r>
    </w:p>
    <w:p w:rsidR="0027143A" w:rsidRDefault="002F52EF" w:rsidP="0027143A">
      <w:pPr>
        <w:autoSpaceDE w:val="0"/>
        <w:autoSpaceDN w:val="0"/>
        <w:adjustRightInd w:val="0"/>
        <w:ind w:firstLineChars="600" w:firstLine="540"/>
        <w:jc w:val="left"/>
        <w:rPr>
          <w:rFonts w:asciiTheme="minorEastAsia" w:hAnsiTheme="minorEastAsia" w:cs="RyuminPro-Regular"/>
          <w:kern w:val="0"/>
          <w:sz w:val="18"/>
          <w:szCs w:val="18"/>
        </w:rPr>
      </w:pPr>
      <w:r w:rsidRPr="0027143A">
        <w:rPr>
          <w:rFonts w:asciiTheme="minorEastAsia" w:hAnsiTheme="minorEastAsia" w:cs="RyuminPro-Regular" w:hint="eastAsia"/>
          <w:w w:val="50"/>
          <w:kern w:val="0"/>
          <w:sz w:val="18"/>
          <w:szCs w:val="18"/>
          <w:fitText w:val="180" w:id="-1209863167"/>
        </w:rPr>
        <w:t>(</w:t>
      </w:r>
      <w:r w:rsidR="00F23AE9" w:rsidRPr="0027143A">
        <w:rPr>
          <w:rFonts w:asciiTheme="minorEastAsia" w:hAnsiTheme="minorEastAsia" w:cs="RyuminPro-Regular" w:hint="eastAsia"/>
          <w:w w:val="50"/>
          <w:kern w:val="0"/>
          <w:sz w:val="18"/>
          <w:szCs w:val="18"/>
          <w:fitText w:val="180" w:id="-1209863167"/>
        </w:rPr>
        <w:t>カ</w:t>
      </w:r>
      <w:r w:rsidRPr="0027143A">
        <w:rPr>
          <w:rFonts w:asciiTheme="minorEastAsia" w:hAnsiTheme="minorEastAsia" w:cs="RyuminPro-Regular" w:hint="eastAsia"/>
          <w:w w:val="50"/>
          <w:kern w:val="0"/>
          <w:sz w:val="18"/>
          <w:szCs w:val="18"/>
          <w:fitText w:val="180" w:id="-1209863167"/>
        </w:rPr>
        <w:t>)</w:t>
      </w:r>
      <w:r w:rsidR="00F23AE9" w:rsidRPr="00F23AE9">
        <w:rPr>
          <w:rFonts w:asciiTheme="minorEastAsia" w:hAnsiTheme="minorEastAsia" w:cs="RyuminPro-Regular" w:hint="eastAsia"/>
          <w:kern w:val="0"/>
          <w:sz w:val="18"/>
          <w:szCs w:val="18"/>
        </w:rPr>
        <w:t xml:space="preserve">　監視対象物の防災監視場所には，一定時間以内に監視場所にいる防</w:t>
      </w:r>
    </w:p>
    <w:p w:rsidR="0027143A" w:rsidRDefault="00F23AE9" w:rsidP="0027143A">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災要員が到着できることが必要であり，この場合における防火管理体</w:t>
      </w:r>
    </w:p>
    <w:p w:rsidR="0027143A" w:rsidRDefault="00F23AE9" w:rsidP="0027143A">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制等については，ア</w:t>
      </w:r>
      <w:r w:rsidR="0027143A" w:rsidRPr="0027143A">
        <w:rPr>
          <w:rFonts w:asciiTheme="minorEastAsia" w:hAnsiTheme="minorEastAsia" w:cs="RyuminPro-Regular" w:hint="eastAsia"/>
          <w:w w:val="50"/>
          <w:kern w:val="0"/>
          <w:sz w:val="18"/>
          <w:szCs w:val="18"/>
          <w:fitText w:val="180" w:id="-1209862912"/>
        </w:rPr>
        <w:t>(</w:t>
      </w:r>
      <w:r w:rsidRPr="0027143A">
        <w:rPr>
          <w:rFonts w:asciiTheme="minorEastAsia" w:hAnsiTheme="minorEastAsia" w:cs="RyuminPro-Regular" w:hint="eastAsia"/>
          <w:w w:val="50"/>
          <w:kern w:val="0"/>
          <w:sz w:val="18"/>
          <w:szCs w:val="18"/>
          <w:fitText w:val="180" w:id="-1209862912"/>
        </w:rPr>
        <w:t>オ</w:t>
      </w:r>
      <w:r w:rsidR="0027143A" w:rsidRPr="0027143A">
        <w:rPr>
          <w:rFonts w:asciiTheme="minorEastAsia" w:hAnsiTheme="minorEastAsia" w:cs="RyuminPro-Regular" w:hint="eastAsia"/>
          <w:w w:val="50"/>
          <w:kern w:val="0"/>
          <w:sz w:val="18"/>
          <w:szCs w:val="18"/>
          <w:fitText w:val="180" w:id="-1209862912"/>
        </w:rPr>
        <w:t>)</w:t>
      </w:r>
      <w:r w:rsidRPr="00F23AE9">
        <w:rPr>
          <w:rFonts w:asciiTheme="minorEastAsia" w:hAnsiTheme="minorEastAsia" w:cs="RyuminPro-Regular" w:hint="eastAsia"/>
          <w:kern w:val="0"/>
          <w:sz w:val="18"/>
          <w:szCs w:val="18"/>
        </w:rPr>
        <w:t>の例によること。</w:t>
      </w:r>
    </w:p>
    <w:p w:rsidR="0027143A" w:rsidRDefault="00F23AE9" w:rsidP="0027143A">
      <w:pPr>
        <w:autoSpaceDE w:val="0"/>
        <w:autoSpaceDN w:val="0"/>
        <w:adjustRightInd w:val="0"/>
        <w:ind w:firstLineChars="200" w:firstLine="36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ウ　遠隔監視場所において監視，操作等を行なう場合</w:t>
      </w:r>
    </w:p>
    <w:p w:rsidR="0027143A" w:rsidRDefault="00F23AE9" w:rsidP="0027143A">
      <w:pPr>
        <w:autoSpaceDE w:val="0"/>
        <w:autoSpaceDN w:val="0"/>
        <w:adjustRightInd w:val="0"/>
        <w:ind w:firstLineChars="400" w:firstLine="72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遠隔監視対象物の監視は，イ（</w:t>
      </w:r>
      <w:r w:rsidR="00842945" w:rsidRPr="0027143A">
        <w:rPr>
          <w:rFonts w:asciiTheme="minorEastAsia" w:hAnsiTheme="minorEastAsia" w:cs="RyuminPro-Regular" w:hint="eastAsia"/>
          <w:w w:val="50"/>
          <w:kern w:val="0"/>
          <w:sz w:val="18"/>
          <w:szCs w:val="18"/>
          <w:fitText w:val="180" w:id="-1209862656"/>
        </w:rPr>
        <w:t>(</w:t>
      </w:r>
      <w:r w:rsidRPr="0027143A">
        <w:rPr>
          <w:rFonts w:asciiTheme="minorEastAsia" w:hAnsiTheme="minorEastAsia" w:cs="RyuminPro-Regular" w:hint="eastAsia"/>
          <w:w w:val="50"/>
          <w:kern w:val="0"/>
          <w:sz w:val="18"/>
          <w:szCs w:val="18"/>
          <w:fitText w:val="180" w:id="-1209862656"/>
        </w:rPr>
        <w:t>イ</w:t>
      </w:r>
      <w:r w:rsidR="00842945" w:rsidRPr="0027143A">
        <w:rPr>
          <w:rFonts w:asciiTheme="minorEastAsia" w:hAnsiTheme="minorEastAsia" w:cs="RyuminPro-Regular" w:hint="eastAsia"/>
          <w:w w:val="50"/>
          <w:kern w:val="0"/>
          <w:sz w:val="18"/>
          <w:szCs w:val="18"/>
          <w:fitText w:val="180" w:id="-1209862656"/>
        </w:rPr>
        <w:t>)</w:t>
      </w:r>
      <w:r w:rsidRPr="00F23AE9">
        <w:rPr>
          <w:rFonts w:asciiTheme="minorEastAsia" w:hAnsiTheme="minorEastAsia" w:cs="RyuminPro-Regular" w:hint="eastAsia"/>
          <w:kern w:val="0"/>
          <w:sz w:val="18"/>
          <w:szCs w:val="18"/>
        </w:rPr>
        <w:t>前段を除く）に準じて行うこと。</w:t>
      </w:r>
    </w:p>
    <w:p w:rsidR="0027143A" w:rsidRDefault="002F52EF" w:rsidP="0027143A">
      <w:pPr>
        <w:autoSpaceDE w:val="0"/>
        <w:autoSpaceDN w:val="0"/>
        <w:adjustRightInd w:val="0"/>
        <w:ind w:firstLineChars="400" w:firstLine="72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なお，この場合，「監視対象物」は「遠隔監視対象物」に（イ</w:t>
      </w:r>
      <w:r w:rsidR="00842945" w:rsidRPr="0027143A">
        <w:rPr>
          <w:rFonts w:asciiTheme="minorEastAsia" w:hAnsiTheme="minorEastAsia" w:cs="RyuminPro-Regular" w:hint="eastAsia"/>
          <w:w w:val="50"/>
          <w:kern w:val="0"/>
          <w:sz w:val="18"/>
          <w:szCs w:val="18"/>
          <w:fitText w:val="180" w:id="-1209862655"/>
        </w:rPr>
        <w:t>(</w:t>
      </w:r>
      <w:r w:rsidRPr="0027143A">
        <w:rPr>
          <w:rFonts w:asciiTheme="minorEastAsia" w:hAnsiTheme="minorEastAsia" w:cs="RyuminPro-Regular" w:hint="eastAsia"/>
          <w:w w:val="50"/>
          <w:kern w:val="0"/>
          <w:sz w:val="18"/>
          <w:szCs w:val="18"/>
          <w:fitText w:val="180" w:id="-1209862655"/>
        </w:rPr>
        <w:t>ア</w:t>
      </w:r>
      <w:r w:rsidR="00842945" w:rsidRPr="0027143A">
        <w:rPr>
          <w:rFonts w:asciiTheme="minorEastAsia" w:hAnsiTheme="minorEastAsia" w:cs="RyuminPro-Regular" w:hint="eastAsia"/>
          <w:w w:val="50"/>
          <w:kern w:val="0"/>
          <w:sz w:val="18"/>
          <w:szCs w:val="18"/>
          <w:fitText w:val="180" w:id="-1209862655"/>
        </w:rPr>
        <w:t>)</w:t>
      </w:r>
      <w:r>
        <w:rPr>
          <w:rFonts w:asciiTheme="minorEastAsia" w:hAnsiTheme="minorEastAsia" w:cs="RyuminPro-Regular" w:hint="eastAsia"/>
          <w:kern w:val="0"/>
          <w:sz w:val="18"/>
          <w:szCs w:val="18"/>
        </w:rPr>
        <w:t>に限</w:t>
      </w:r>
    </w:p>
    <w:p w:rsidR="0027143A" w:rsidRDefault="00F23AE9" w:rsidP="0027143A">
      <w:pPr>
        <w:autoSpaceDE w:val="0"/>
        <w:autoSpaceDN w:val="0"/>
        <w:adjustRightInd w:val="0"/>
        <w:ind w:firstLineChars="300" w:firstLine="54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る），「監視場所」は「遠隔監視場所」に，「ア</w:t>
      </w:r>
      <w:r w:rsidR="00842945" w:rsidRPr="0027143A">
        <w:rPr>
          <w:rFonts w:asciiTheme="minorEastAsia" w:hAnsiTheme="minorEastAsia" w:cs="RyuminPro-Regular" w:hint="eastAsia"/>
          <w:w w:val="50"/>
          <w:kern w:val="0"/>
          <w:sz w:val="18"/>
          <w:szCs w:val="18"/>
          <w:fitText w:val="180" w:id="-1209862654"/>
        </w:rPr>
        <w:t>(</w:t>
      </w:r>
      <w:r w:rsidRPr="0027143A">
        <w:rPr>
          <w:rFonts w:asciiTheme="minorEastAsia" w:hAnsiTheme="minorEastAsia" w:cs="RyuminPro-Regular" w:hint="eastAsia"/>
          <w:w w:val="50"/>
          <w:kern w:val="0"/>
          <w:sz w:val="18"/>
          <w:szCs w:val="18"/>
          <w:fitText w:val="180" w:id="-1209862654"/>
        </w:rPr>
        <w:t>オ</w:t>
      </w:r>
      <w:r w:rsidR="00842945" w:rsidRPr="0027143A">
        <w:rPr>
          <w:rFonts w:asciiTheme="minorEastAsia" w:hAnsiTheme="minorEastAsia" w:cs="RyuminPro-Regular" w:hint="eastAsia"/>
          <w:w w:val="50"/>
          <w:kern w:val="0"/>
          <w:sz w:val="18"/>
          <w:szCs w:val="18"/>
          <w:fitText w:val="180" w:id="-1209862654"/>
        </w:rPr>
        <w:t>)</w:t>
      </w:r>
      <w:r w:rsidRPr="00F23AE9">
        <w:rPr>
          <w:rFonts w:asciiTheme="minorEastAsia" w:hAnsiTheme="minorEastAsia" w:cs="RyuminPro-Regular" w:hint="eastAsia"/>
          <w:kern w:val="0"/>
          <w:sz w:val="18"/>
          <w:szCs w:val="18"/>
        </w:rPr>
        <w:t>の例による」は「「遠</w:t>
      </w:r>
    </w:p>
    <w:p w:rsidR="0027143A" w:rsidRDefault="00F23AE9" w:rsidP="0027143A">
      <w:pPr>
        <w:autoSpaceDE w:val="0"/>
        <w:autoSpaceDN w:val="0"/>
        <w:adjustRightInd w:val="0"/>
        <w:ind w:firstLineChars="300" w:firstLine="54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隔移報システム等による火災通報の取扱い」（昭和</w:t>
      </w:r>
      <w:r w:rsidRPr="00F23AE9">
        <w:rPr>
          <w:rFonts w:asciiTheme="minorEastAsia" w:hAnsiTheme="minorEastAsia" w:cs="RyuminPro-Regular"/>
          <w:kern w:val="0"/>
          <w:sz w:val="18"/>
          <w:szCs w:val="18"/>
        </w:rPr>
        <w:t>62</w:t>
      </w:r>
      <w:r w:rsidRPr="00F23AE9">
        <w:rPr>
          <w:rFonts w:asciiTheme="minorEastAsia" w:hAnsiTheme="minorEastAsia" w:cs="RyuminPro-Regular" w:hint="eastAsia"/>
          <w:kern w:val="0"/>
          <w:sz w:val="18"/>
          <w:szCs w:val="18"/>
        </w:rPr>
        <w:t>年</w:t>
      </w:r>
      <w:r w:rsidR="0027143A">
        <w:rPr>
          <w:rFonts w:asciiTheme="minorEastAsia" w:hAnsiTheme="minorEastAsia" w:cs="RyuminPro-Regular" w:hint="eastAsia"/>
          <w:kern w:val="0"/>
          <w:sz w:val="18"/>
          <w:szCs w:val="18"/>
        </w:rPr>
        <w:t>８</w:t>
      </w:r>
      <w:r w:rsidRPr="00F23AE9">
        <w:rPr>
          <w:rFonts w:asciiTheme="minorEastAsia" w:hAnsiTheme="minorEastAsia" w:cs="RyuminPro-Regular" w:hint="eastAsia"/>
          <w:kern w:val="0"/>
          <w:sz w:val="18"/>
          <w:szCs w:val="18"/>
        </w:rPr>
        <w:t>月</w:t>
      </w:r>
      <w:r w:rsidRPr="00F23AE9">
        <w:rPr>
          <w:rFonts w:asciiTheme="minorEastAsia" w:hAnsiTheme="minorEastAsia" w:cs="RyuminPro-Regular"/>
          <w:kern w:val="0"/>
          <w:sz w:val="18"/>
          <w:szCs w:val="18"/>
        </w:rPr>
        <w:t>10</w:t>
      </w:r>
      <w:r w:rsidRPr="00F23AE9">
        <w:rPr>
          <w:rFonts w:asciiTheme="minorEastAsia" w:hAnsiTheme="minorEastAsia" w:cs="RyuminPro-Regular" w:hint="eastAsia"/>
          <w:kern w:val="0"/>
          <w:sz w:val="18"/>
          <w:szCs w:val="18"/>
        </w:rPr>
        <w:t>日付け消</w:t>
      </w:r>
    </w:p>
    <w:p w:rsidR="0027143A" w:rsidRDefault="00F23AE9" w:rsidP="0027143A">
      <w:pPr>
        <w:autoSpaceDE w:val="0"/>
        <w:autoSpaceDN w:val="0"/>
        <w:adjustRightInd w:val="0"/>
        <w:ind w:firstLineChars="300" w:firstLine="54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防予第</w:t>
      </w:r>
      <w:r w:rsidRPr="00F23AE9">
        <w:rPr>
          <w:rFonts w:asciiTheme="minorEastAsia" w:hAnsiTheme="minorEastAsia" w:cs="RyuminPro-Regular"/>
          <w:kern w:val="0"/>
          <w:sz w:val="18"/>
          <w:szCs w:val="18"/>
        </w:rPr>
        <w:t>134</w:t>
      </w:r>
      <w:r w:rsidRPr="00F23AE9">
        <w:rPr>
          <w:rFonts w:asciiTheme="minorEastAsia" w:hAnsiTheme="minorEastAsia" w:cs="RyuminPro-Regular" w:hint="eastAsia"/>
          <w:kern w:val="0"/>
          <w:sz w:val="18"/>
          <w:szCs w:val="18"/>
        </w:rPr>
        <w:t>号）に準じて実効性ある体制が確保されている」に読み替える</w:t>
      </w:r>
    </w:p>
    <w:p w:rsidR="00EB5B19" w:rsidRPr="002F52EF" w:rsidRDefault="00F23AE9" w:rsidP="0027143A">
      <w:pPr>
        <w:autoSpaceDE w:val="0"/>
        <w:autoSpaceDN w:val="0"/>
        <w:adjustRightInd w:val="0"/>
        <w:ind w:firstLineChars="300" w:firstLine="540"/>
        <w:jc w:val="left"/>
        <w:rPr>
          <w:rFonts w:asciiTheme="minorEastAsia" w:hAnsiTheme="minorEastAsia" w:cs="RyuminPro-Regular"/>
          <w:kern w:val="0"/>
          <w:sz w:val="18"/>
          <w:szCs w:val="18"/>
        </w:rPr>
      </w:pPr>
      <w:r w:rsidRPr="00F23AE9">
        <w:rPr>
          <w:rFonts w:asciiTheme="minorEastAsia" w:hAnsiTheme="minorEastAsia" w:cs="RyuminPro-Regular" w:hint="eastAsia"/>
          <w:kern w:val="0"/>
          <w:sz w:val="18"/>
          <w:szCs w:val="18"/>
        </w:rPr>
        <w:t>ものとする。</w:t>
      </w:r>
    </w:p>
    <w:p w:rsidR="0027143A" w:rsidRDefault="0027143A" w:rsidP="0027143A">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６　</w:t>
      </w:r>
      <w:r w:rsidR="00607A0D" w:rsidRPr="00607A0D">
        <w:rPr>
          <w:rFonts w:asciiTheme="minorEastAsia" w:hAnsiTheme="minorEastAsia" w:cs="FutoGoB101Pro-Bold" w:hint="eastAsia"/>
          <w:b/>
          <w:bCs/>
          <w:kern w:val="0"/>
          <w:sz w:val="18"/>
          <w:szCs w:val="18"/>
        </w:rPr>
        <w:t>その他</w:t>
      </w:r>
      <w:bookmarkStart w:id="0" w:name="_GoBack"/>
      <w:bookmarkEnd w:id="0"/>
    </w:p>
    <w:p w:rsidR="00EB5B19" w:rsidRPr="0027143A" w:rsidRDefault="00607A0D" w:rsidP="0027143A">
      <w:pPr>
        <w:autoSpaceDE w:val="0"/>
        <w:autoSpaceDN w:val="0"/>
        <w:adjustRightInd w:val="0"/>
        <w:ind w:firstLineChars="200" w:firstLine="360"/>
        <w:jc w:val="left"/>
        <w:rPr>
          <w:rFonts w:asciiTheme="minorEastAsia" w:hAnsiTheme="minorEastAsia" w:cs="FutoGoB101Pro-Bold"/>
          <w:b/>
          <w:bCs/>
          <w:kern w:val="0"/>
          <w:sz w:val="18"/>
          <w:szCs w:val="18"/>
        </w:rPr>
      </w:pPr>
      <w:r w:rsidRPr="00607A0D">
        <w:rPr>
          <w:rFonts w:asciiTheme="minorEastAsia" w:hAnsiTheme="minorEastAsia" w:cs="RyuminPro-Regular" w:hint="eastAsia"/>
          <w:kern w:val="0"/>
          <w:sz w:val="18"/>
          <w:szCs w:val="18"/>
        </w:rPr>
        <w:t>総合操作盤は，認定品を使用すること｡★</w:t>
      </w:r>
    </w:p>
    <w:sectPr w:rsidR="00EB5B19" w:rsidRPr="0027143A" w:rsidSect="007964F4">
      <w:headerReference w:type="default" r:id="rId7"/>
      <w:footerReference w:type="default" r:id="rId8"/>
      <w:pgSz w:w="11906" w:h="16838"/>
      <w:pgMar w:top="1440" w:right="2778" w:bottom="1440" w:left="277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732" w:rsidRDefault="00842732" w:rsidP="002572CC">
      <w:r>
        <w:separator/>
      </w:r>
    </w:p>
  </w:endnote>
  <w:endnote w:type="continuationSeparator" w:id="0">
    <w:p w:rsidR="00842732" w:rsidRDefault="00842732" w:rsidP="0025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153878"/>
      <w:docPartObj>
        <w:docPartGallery w:val="Page Numbers (Bottom of Page)"/>
        <w:docPartUnique/>
      </w:docPartObj>
    </w:sdtPr>
    <w:sdtEndPr/>
    <w:sdtContent>
      <w:p w:rsidR="001116BB" w:rsidRDefault="001116BB">
        <w:pPr>
          <w:pStyle w:val="a5"/>
          <w:jc w:val="right"/>
        </w:pPr>
        <w:r>
          <w:fldChar w:fldCharType="begin"/>
        </w:r>
        <w:r>
          <w:instrText>PAGE   \* MERGEFORMAT</w:instrText>
        </w:r>
        <w:r>
          <w:fldChar w:fldCharType="separate"/>
        </w:r>
        <w:r w:rsidR="002E4E7A" w:rsidRPr="002E4E7A">
          <w:rPr>
            <w:noProof/>
            <w:lang w:val="ja-JP"/>
          </w:rPr>
          <w:t>4</w:t>
        </w:r>
        <w:r>
          <w:fldChar w:fldCharType="end"/>
        </w:r>
      </w:p>
    </w:sdtContent>
  </w:sdt>
  <w:p w:rsidR="001116BB" w:rsidRDefault="001116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732" w:rsidRDefault="00842732" w:rsidP="002572CC">
      <w:r>
        <w:separator/>
      </w:r>
    </w:p>
  </w:footnote>
  <w:footnote w:type="continuationSeparator" w:id="0">
    <w:p w:rsidR="00842732" w:rsidRDefault="00842732" w:rsidP="00257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hint="eastAsia"/>
        <w:sz w:val="16"/>
        <w:szCs w:val="16"/>
      </w:rPr>
      <w:alias w:val="タイトル"/>
      <w:id w:val="77738743"/>
      <w:placeholder>
        <w:docPart w:val="1140C243CAB44DD6A3BD29AED8A93333"/>
      </w:placeholder>
      <w:dataBinding w:prefixMappings="xmlns:ns0='http://schemas.openxmlformats.org/package/2006/metadata/core-properties' xmlns:ns1='http://purl.org/dc/elements/1.1/'" w:xpath="/ns0:coreProperties[1]/ns1:title[1]" w:storeItemID="{6C3C8BC8-F283-45AE-878A-BAB7291924A1}"/>
      <w:text/>
    </w:sdtPr>
    <w:sdtEndPr/>
    <w:sdtContent>
      <w:p w:rsidR="00D22846" w:rsidRDefault="00C2691F" w:rsidP="00D22846">
        <w:pPr>
          <w:pStyle w:val="a3"/>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hint="eastAsia"/>
            <w:sz w:val="16"/>
            <w:szCs w:val="16"/>
          </w:rPr>
          <w:t>第</w:t>
        </w:r>
        <w:r>
          <w:rPr>
            <w:rFonts w:asciiTheme="majorHAnsi" w:eastAsiaTheme="majorEastAsia" w:hAnsiTheme="majorHAnsi" w:cstheme="majorBidi" w:hint="eastAsia"/>
            <w:sz w:val="16"/>
            <w:szCs w:val="16"/>
          </w:rPr>
          <w:t>25</w:t>
        </w:r>
        <w:r>
          <w:rPr>
            <w:rFonts w:asciiTheme="majorHAnsi" w:eastAsiaTheme="majorEastAsia" w:hAnsiTheme="majorHAnsi" w:cstheme="majorBidi" w:hint="eastAsia"/>
            <w:sz w:val="16"/>
            <w:szCs w:val="16"/>
          </w:rPr>
          <w:t>の</w:t>
        </w:r>
        <w:r>
          <w:rPr>
            <w:rFonts w:asciiTheme="majorHAnsi" w:eastAsiaTheme="majorEastAsia" w:hAnsiTheme="majorHAnsi" w:cstheme="majorBidi" w:hint="eastAsia"/>
            <w:sz w:val="16"/>
            <w:szCs w:val="16"/>
          </w:rPr>
          <w:t>2</w:t>
        </w:r>
        <w:r>
          <w:rPr>
            <w:rFonts w:asciiTheme="majorHAnsi" w:eastAsiaTheme="majorEastAsia" w:hAnsiTheme="majorHAnsi" w:cstheme="majorBidi" w:hint="eastAsia"/>
            <w:sz w:val="16"/>
            <w:szCs w:val="16"/>
          </w:rPr>
          <w:t xml:space="preserve">　総合操作盤</w:t>
        </w:r>
        <w:r w:rsidR="00D22846" w:rsidRPr="00D22846">
          <w:rPr>
            <w:rFonts w:asciiTheme="majorHAnsi" w:eastAsiaTheme="majorEastAsia" w:hAnsiTheme="majorHAnsi" w:cstheme="majorBidi" w:hint="eastAsia"/>
            <w:sz w:val="16"/>
            <w:szCs w:val="16"/>
          </w:rPr>
          <w:t>の技術基準</w:t>
        </w:r>
      </w:p>
    </w:sdtContent>
  </w:sdt>
  <w:p w:rsidR="00D22846" w:rsidRDefault="00D228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775"/>
    <w:rsid w:val="000F2F2D"/>
    <w:rsid w:val="001116BB"/>
    <w:rsid w:val="002572CC"/>
    <w:rsid w:val="0027143A"/>
    <w:rsid w:val="002E4E7A"/>
    <w:rsid w:val="002F52EF"/>
    <w:rsid w:val="003325D9"/>
    <w:rsid w:val="00396E1C"/>
    <w:rsid w:val="003D3AA4"/>
    <w:rsid w:val="00462CD1"/>
    <w:rsid w:val="004744F8"/>
    <w:rsid w:val="004F7587"/>
    <w:rsid w:val="005655D3"/>
    <w:rsid w:val="00607A0D"/>
    <w:rsid w:val="0067468C"/>
    <w:rsid w:val="007964F4"/>
    <w:rsid w:val="00836710"/>
    <w:rsid w:val="00842732"/>
    <w:rsid w:val="00842945"/>
    <w:rsid w:val="008E2C4F"/>
    <w:rsid w:val="009266FF"/>
    <w:rsid w:val="009809E8"/>
    <w:rsid w:val="009C07A3"/>
    <w:rsid w:val="009E6342"/>
    <w:rsid w:val="00A81EE2"/>
    <w:rsid w:val="00AE3FC3"/>
    <w:rsid w:val="00B139CB"/>
    <w:rsid w:val="00B82BB2"/>
    <w:rsid w:val="00BB3775"/>
    <w:rsid w:val="00BC056F"/>
    <w:rsid w:val="00BD7002"/>
    <w:rsid w:val="00BE59CF"/>
    <w:rsid w:val="00C14382"/>
    <w:rsid w:val="00C2691F"/>
    <w:rsid w:val="00CE2927"/>
    <w:rsid w:val="00D22846"/>
    <w:rsid w:val="00E03539"/>
    <w:rsid w:val="00E16BC5"/>
    <w:rsid w:val="00E75FF0"/>
    <w:rsid w:val="00E849C7"/>
    <w:rsid w:val="00E84BB7"/>
    <w:rsid w:val="00EB5B19"/>
    <w:rsid w:val="00F23AE9"/>
    <w:rsid w:val="00F46798"/>
    <w:rsid w:val="00F75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59CDFE"/>
  <w15:docId w15:val="{C5A50CD2-C9B9-4F51-A7BF-292B68FD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2CC"/>
    <w:pPr>
      <w:tabs>
        <w:tab w:val="center" w:pos="4252"/>
        <w:tab w:val="right" w:pos="8504"/>
      </w:tabs>
      <w:snapToGrid w:val="0"/>
    </w:pPr>
  </w:style>
  <w:style w:type="character" w:customStyle="1" w:styleId="a4">
    <w:name w:val="ヘッダー (文字)"/>
    <w:basedOn w:val="a0"/>
    <w:link w:val="a3"/>
    <w:uiPriority w:val="99"/>
    <w:rsid w:val="002572CC"/>
  </w:style>
  <w:style w:type="paragraph" w:styleId="a5">
    <w:name w:val="footer"/>
    <w:basedOn w:val="a"/>
    <w:link w:val="a6"/>
    <w:uiPriority w:val="99"/>
    <w:unhideWhenUsed/>
    <w:rsid w:val="002572CC"/>
    <w:pPr>
      <w:tabs>
        <w:tab w:val="center" w:pos="4252"/>
        <w:tab w:val="right" w:pos="8504"/>
      </w:tabs>
      <w:snapToGrid w:val="0"/>
    </w:pPr>
  </w:style>
  <w:style w:type="character" w:customStyle="1" w:styleId="a6">
    <w:name w:val="フッター (文字)"/>
    <w:basedOn w:val="a0"/>
    <w:link w:val="a5"/>
    <w:uiPriority w:val="99"/>
    <w:rsid w:val="002572CC"/>
  </w:style>
  <w:style w:type="paragraph" w:styleId="a7">
    <w:name w:val="Balloon Text"/>
    <w:basedOn w:val="a"/>
    <w:link w:val="a8"/>
    <w:uiPriority w:val="99"/>
    <w:semiHidden/>
    <w:unhideWhenUsed/>
    <w:rsid w:val="00F467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7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40C243CAB44DD6A3BD29AED8A93333"/>
        <w:category>
          <w:name w:val="全般"/>
          <w:gallery w:val="placeholder"/>
        </w:category>
        <w:types>
          <w:type w:val="bbPlcHdr"/>
        </w:types>
        <w:behaviors>
          <w:behavior w:val="content"/>
        </w:behaviors>
        <w:guid w:val="{4ED61923-B658-4284-BCC7-A96E0EEA13D8}"/>
      </w:docPartPr>
      <w:docPartBody>
        <w:p w:rsidR="00881A73" w:rsidRDefault="00881A73" w:rsidP="00881A73">
          <w:pPr>
            <w:pStyle w:val="1140C243CAB44DD6A3BD29AED8A93333"/>
          </w:pPr>
          <w:r>
            <w:rPr>
              <w:rFonts w:asciiTheme="majorHAnsi" w:eastAsiaTheme="majorEastAsia" w:hAnsiTheme="majorHAnsi" w:cstheme="majorBidi"/>
              <w:sz w:val="32"/>
              <w:szCs w:val="32"/>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A73"/>
    <w:rsid w:val="00046C7E"/>
    <w:rsid w:val="00112A26"/>
    <w:rsid w:val="00477F3C"/>
    <w:rsid w:val="004C6314"/>
    <w:rsid w:val="00881A73"/>
    <w:rsid w:val="00A42682"/>
    <w:rsid w:val="00B942AF"/>
    <w:rsid w:val="00D33D38"/>
    <w:rsid w:val="00DA5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40C243CAB44DD6A3BD29AED8A93333">
    <w:name w:val="1140C243CAB44DD6A3BD29AED8A93333"/>
    <w:rsid w:val="00881A7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A0B3A-6358-44AB-800A-CDC13E3D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565</Words>
  <Characters>3222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第25の2　総合操作盤の技術基準</vt:lpstr>
    </vt:vector>
  </TitlesOfParts>
  <Company>Toshiba</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第25の2　総合操作盤の技術基準</dc:title>
  <dc:creator>上谷 雄一</dc:creator>
  <cp:lastModifiedBy>前田 悠希</cp:lastModifiedBy>
  <cp:revision>23</cp:revision>
  <dcterms:created xsi:type="dcterms:W3CDTF">2016-10-03T11:24:00Z</dcterms:created>
  <dcterms:modified xsi:type="dcterms:W3CDTF">2023-07-28T02:55:00Z</dcterms:modified>
</cp:coreProperties>
</file>