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8EB5F" w14:textId="77777777" w:rsidR="00F46798" w:rsidRPr="0084744C" w:rsidRDefault="00F46798" w:rsidP="00F46798">
      <w:pPr>
        <w:autoSpaceDE w:val="0"/>
        <w:autoSpaceDN w:val="0"/>
        <w:adjustRightInd w:val="0"/>
        <w:jc w:val="center"/>
        <w:rPr>
          <w:rFonts w:asciiTheme="minorEastAsia" w:hAnsiTheme="minorEastAsia" w:cs="RyuminPro-Regular"/>
          <w:kern w:val="0"/>
          <w:sz w:val="24"/>
          <w:szCs w:val="24"/>
        </w:rPr>
      </w:pPr>
      <w:r w:rsidRPr="0084744C">
        <w:rPr>
          <w:rFonts w:asciiTheme="minorEastAsia" w:hAnsiTheme="minorEastAsia" w:cs="RyuminPro-Regular" w:hint="eastAsia"/>
          <w:kern w:val="0"/>
          <w:sz w:val="24"/>
          <w:szCs w:val="24"/>
        </w:rPr>
        <w:t>第</w:t>
      </w:r>
      <w:r w:rsidR="005C4B7D" w:rsidRPr="0084744C">
        <w:rPr>
          <w:rFonts w:asciiTheme="minorEastAsia" w:hAnsiTheme="minorEastAsia" w:cs="RyuminPro-Regular" w:hint="eastAsia"/>
          <w:kern w:val="0"/>
          <w:sz w:val="24"/>
          <w:szCs w:val="24"/>
        </w:rPr>
        <w:t>１０　自動火災報知</w:t>
      </w:r>
      <w:r w:rsidR="009809E8" w:rsidRPr="0084744C">
        <w:rPr>
          <w:rFonts w:asciiTheme="minorEastAsia" w:hAnsiTheme="minorEastAsia" w:cs="RyuminPro-Regular" w:hint="eastAsia"/>
          <w:kern w:val="0"/>
          <w:sz w:val="24"/>
          <w:szCs w:val="24"/>
        </w:rPr>
        <w:t>設備</w:t>
      </w:r>
      <w:r w:rsidRPr="0084744C">
        <w:rPr>
          <w:rFonts w:asciiTheme="minorEastAsia" w:hAnsiTheme="minorEastAsia" w:cs="RyuminPro-Regular" w:hint="eastAsia"/>
          <w:kern w:val="0"/>
          <w:sz w:val="24"/>
          <w:szCs w:val="24"/>
        </w:rPr>
        <w:t>の技術基準</w:t>
      </w:r>
    </w:p>
    <w:p w14:paraId="438A80F7" w14:textId="77777777" w:rsidR="00F67776" w:rsidRDefault="00F67776" w:rsidP="00F67776">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１</w:t>
      </w:r>
      <w:r w:rsidR="00A32CC0" w:rsidRPr="0084744C">
        <w:rPr>
          <w:rFonts w:asciiTheme="minorEastAsia" w:hAnsiTheme="minorEastAsia" w:cs="FutoGoB101Pro-Bold" w:hint="eastAsia"/>
          <w:b/>
          <w:bCs/>
          <w:kern w:val="0"/>
          <w:sz w:val="18"/>
          <w:szCs w:val="18"/>
        </w:rPr>
        <w:t xml:space="preserve">　</w:t>
      </w:r>
      <w:r w:rsidR="00F925CC" w:rsidRPr="0084744C">
        <w:rPr>
          <w:rFonts w:asciiTheme="minorEastAsia" w:hAnsiTheme="minorEastAsia" w:cs="FutoGoB101Pro-Bold" w:hint="eastAsia"/>
          <w:b/>
          <w:bCs/>
          <w:kern w:val="0"/>
          <w:sz w:val="18"/>
          <w:szCs w:val="18"/>
        </w:rPr>
        <w:t>受信機</w:t>
      </w:r>
    </w:p>
    <w:p w14:paraId="33825B53" w14:textId="77777777" w:rsidR="00F67776" w:rsidRDefault="00F925CC" w:rsidP="00F6777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受信機は，令第</w:t>
      </w:r>
      <w:r w:rsidRPr="0084744C">
        <w:rPr>
          <w:rFonts w:asciiTheme="minorEastAsia" w:hAnsiTheme="minorEastAsia" w:cs="RyuminPro-Regular"/>
          <w:kern w:val="0"/>
          <w:sz w:val="18"/>
          <w:szCs w:val="18"/>
        </w:rPr>
        <w:t>37</w:t>
      </w:r>
      <w:r w:rsidRPr="0084744C">
        <w:rPr>
          <w:rFonts w:asciiTheme="minorEastAsia" w:hAnsiTheme="minorEastAsia" w:cs="RyuminPro-Regular" w:hint="eastAsia"/>
          <w:kern w:val="0"/>
          <w:sz w:val="18"/>
          <w:szCs w:val="18"/>
        </w:rPr>
        <w:t>条第</w:t>
      </w:r>
      <w:r w:rsidR="00F67776">
        <w:rPr>
          <w:rFonts w:asciiTheme="minorEastAsia" w:hAnsiTheme="minorEastAsia" w:cs="RyuminPro-Regular" w:hint="eastAsia"/>
          <w:kern w:val="0"/>
          <w:sz w:val="18"/>
          <w:szCs w:val="18"/>
        </w:rPr>
        <w:t>６</w:t>
      </w:r>
      <w:r w:rsidRPr="0084744C">
        <w:rPr>
          <w:rFonts w:asciiTheme="minorEastAsia" w:hAnsiTheme="minorEastAsia" w:cs="RyuminPro-Regular" w:hint="eastAsia"/>
          <w:kern w:val="0"/>
          <w:sz w:val="18"/>
          <w:szCs w:val="18"/>
        </w:rPr>
        <w:t>号及び規則第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F67776">
        <w:rPr>
          <w:rFonts w:asciiTheme="minorEastAsia" w:hAnsiTheme="minorEastAsia" w:cs="RyuminPro-Regular" w:hint="eastAsia"/>
          <w:kern w:val="0"/>
          <w:sz w:val="18"/>
          <w:szCs w:val="18"/>
        </w:rPr>
        <w:t>６</w:t>
      </w:r>
      <w:r w:rsidRPr="0084744C">
        <w:rPr>
          <w:rFonts w:asciiTheme="minorEastAsia" w:hAnsiTheme="minorEastAsia" w:cs="RyuminPro-Regular" w:hint="eastAsia"/>
          <w:kern w:val="0"/>
          <w:sz w:val="18"/>
          <w:szCs w:val="18"/>
        </w:rPr>
        <w:t>号の規定によるほか，次に</w:t>
      </w:r>
    </w:p>
    <w:p w14:paraId="2AF63F98" w14:textId="77777777" w:rsidR="00F67776" w:rsidRDefault="00F925CC" w:rsidP="00F67776">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よること。</w:t>
      </w:r>
    </w:p>
    <w:p w14:paraId="43F265C9" w14:textId="77777777" w:rsidR="00F67776" w:rsidRDefault="00A32CC0" w:rsidP="00F67776">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 xml:space="preserve">⑴　</w:t>
      </w:r>
      <w:r w:rsidR="00F925CC" w:rsidRPr="0084744C">
        <w:rPr>
          <w:rFonts w:asciiTheme="minorEastAsia" w:hAnsiTheme="minorEastAsia" w:cs="RyuminPro-Regular" w:hint="eastAsia"/>
          <w:kern w:val="0"/>
          <w:sz w:val="18"/>
          <w:szCs w:val="18"/>
        </w:rPr>
        <w:t>設置要領</w:t>
      </w:r>
    </w:p>
    <w:p w14:paraId="4537B95E" w14:textId="77777777" w:rsidR="00F67776" w:rsidRDefault="00F925CC" w:rsidP="00F67776">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受信機の設置要領は，規則第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F67776">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号及び第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条の</w:t>
      </w:r>
      <w:r w:rsidR="00F67776">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第</w:t>
      </w:r>
      <w:r w:rsidR="00F67776">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号の規定に</w:t>
      </w:r>
    </w:p>
    <w:p w14:paraId="05CF33D4" w14:textId="77777777" w:rsidR="00F67776" w:rsidRDefault="00F925CC" w:rsidP="00F67776">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よるほか，次によること。</w:t>
      </w:r>
    </w:p>
    <w:p w14:paraId="7903F5F9" w14:textId="77777777" w:rsidR="00F67776" w:rsidRDefault="00F925CC" w:rsidP="00F6777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w:t>
      </w:r>
      <w:r w:rsidR="00A32CC0" w:rsidRPr="0084744C">
        <w:rPr>
          <w:rFonts w:asciiTheme="minorEastAsia" w:hAnsiTheme="minorEastAsia" w:cs="RyuminPro-Regular" w:hint="eastAsia"/>
          <w:kern w:val="0"/>
          <w:sz w:val="18"/>
          <w:szCs w:val="18"/>
        </w:rPr>
        <w:t xml:space="preserve">　共同住宅等管理人が不確定な防火対象物に設置する受信機は，居住者</w:t>
      </w:r>
    </w:p>
    <w:p w14:paraId="280046DF" w14:textId="77777777" w:rsidR="00F67776" w:rsidRDefault="00F925CC" w:rsidP="00F67776">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及び消防隊が容易に受信機の表示等を確認できる位置に設け，かつ，い</w:t>
      </w:r>
    </w:p>
    <w:p w14:paraId="2DABA4C4" w14:textId="77777777" w:rsidR="00F67776" w:rsidRDefault="00F925CC" w:rsidP="00F67776">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たずら防止のための措置を講ずること。◆</w:t>
      </w:r>
    </w:p>
    <w:p w14:paraId="2CDCBF2F" w14:textId="77777777" w:rsidR="00F67776" w:rsidRDefault="00F925CC" w:rsidP="00F67776">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イ　受信機は，次の保有空間を確保すること。◆</w:t>
      </w:r>
    </w:p>
    <w:p w14:paraId="2B9F2898" w14:textId="77777777" w:rsidR="00F67776" w:rsidRDefault="00A32CC0" w:rsidP="00F67776">
      <w:pPr>
        <w:autoSpaceDE w:val="0"/>
        <w:autoSpaceDN w:val="0"/>
        <w:adjustRightInd w:val="0"/>
        <w:ind w:firstLineChars="600" w:firstLine="540"/>
        <w:jc w:val="left"/>
        <w:rPr>
          <w:rFonts w:asciiTheme="minorEastAsia" w:hAnsiTheme="minorEastAsia" w:cs="FutoGoB101Pro-Bold"/>
          <w:b/>
          <w:bCs/>
          <w:kern w:val="0"/>
          <w:sz w:val="18"/>
          <w:szCs w:val="18"/>
        </w:rPr>
      </w:pPr>
      <w:r w:rsidRPr="00F67776">
        <w:rPr>
          <w:rFonts w:asciiTheme="minorEastAsia" w:hAnsiTheme="minorEastAsia" w:cs="RyuminPro-Regular" w:hint="eastAsia"/>
          <w:w w:val="50"/>
          <w:kern w:val="0"/>
          <w:sz w:val="18"/>
          <w:szCs w:val="18"/>
          <w:fitText w:val="180" w:id="-1205637888"/>
        </w:rPr>
        <w:t>(</w:t>
      </w:r>
      <w:r w:rsidR="00F925CC" w:rsidRPr="00F67776">
        <w:rPr>
          <w:rFonts w:asciiTheme="minorEastAsia" w:hAnsiTheme="minorEastAsia" w:cs="RyuminPro-Regular" w:hint="eastAsia"/>
          <w:w w:val="50"/>
          <w:kern w:val="0"/>
          <w:sz w:val="18"/>
          <w:szCs w:val="18"/>
          <w:fitText w:val="180" w:id="-1205637888"/>
        </w:rPr>
        <w:t>ア</w:t>
      </w:r>
      <w:r w:rsidRPr="00F67776">
        <w:rPr>
          <w:rFonts w:asciiTheme="minorEastAsia" w:hAnsiTheme="minorEastAsia" w:cs="RyuminPro-Regular" w:hint="eastAsia"/>
          <w:w w:val="50"/>
          <w:kern w:val="0"/>
          <w:sz w:val="18"/>
          <w:szCs w:val="18"/>
          <w:fitText w:val="180" w:id="-1205637888"/>
        </w:rPr>
        <w:t>)</w:t>
      </w:r>
      <w:r w:rsidR="00F925CC" w:rsidRPr="0084744C">
        <w:rPr>
          <w:rFonts w:asciiTheme="minorEastAsia" w:hAnsiTheme="minorEastAsia" w:cs="RyuminPro-Regular" w:hint="eastAsia"/>
          <w:kern w:val="0"/>
          <w:sz w:val="18"/>
          <w:szCs w:val="18"/>
        </w:rPr>
        <w:t xml:space="preserve">　扉の開閉に支障のない位置に設置されていること。</w:t>
      </w:r>
    </w:p>
    <w:p w14:paraId="13E523BE" w14:textId="77777777" w:rsidR="00F67776" w:rsidRDefault="00A32CC0" w:rsidP="00F67776">
      <w:pPr>
        <w:autoSpaceDE w:val="0"/>
        <w:autoSpaceDN w:val="0"/>
        <w:adjustRightInd w:val="0"/>
        <w:ind w:firstLineChars="600" w:firstLine="540"/>
        <w:jc w:val="left"/>
        <w:rPr>
          <w:rFonts w:asciiTheme="minorEastAsia" w:hAnsiTheme="minorEastAsia" w:cs="FutoGoB101Pro-Bold"/>
          <w:b/>
          <w:bCs/>
          <w:kern w:val="0"/>
          <w:sz w:val="18"/>
          <w:szCs w:val="18"/>
        </w:rPr>
      </w:pPr>
      <w:r w:rsidRPr="00F67776">
        <w:rPr>
          <w:rFonts w:asciiTheme="minorEastAsia" w:hAnsiTheme="minorEastAsia" w:cs="RyuminPro-Regular" w:hint="eastAsia"/>
          <w:w w:val="50"/>
          <w:kern w:val="0"/>
          <w:sz w:val="18"/>
          <w:szCs w:val="18"/>
          <w:fitText w:val="180" w:id="-1205637887"/>
        </w:rPr>
        <w:t>(</w:t>
      </w:r>
      <w:r w:rsidR="00F925CC" w:rsidRPr="00F67776">
        <w:rPr>
          <w:rFonts w:asciiTheme="minorEastAsia" w:hAnsiTheme="minorEastAsia" w:cs="RyuminPro-Regular" w:hint="eastAsia"/>
          <w:w w:val="50"/>
          <w:kern w:val="0"/>
          <w:sz w:val="18"/>
          <w:szCs w:val="18"/>
          <w:fitText w:val="180" w:id="-1205637887"/>
        </w:rPr>
        <w:t>イ</w:t>
      </w:r>
      <w:r w:rsidRPr="00F67776">
        <w:rPr>
          <w:rFonts w:asciiTheme="minorEastAsia" w:hAnsiTheme="minorEastAsia" w:cs="RyuminPro-Regular" w:hint="eastAsia"/>
          <w:w w:val="50"/>
          <w:kern w:val="0"/>
          <w:sz w:val="18"/>
          <w:szCs w:val="18"/>
          <w:fitText w:val="180" w:id="-1205637887"/>
        </w:rPr>
        <w:t>)</w:t>
      </w:r>
      <w:r w:rsidR="00F925CC" w:rsidRPr="0084744C">
        <w:rPr>
          <w:rFonts w:asciiTheme="minorEastAsia" w:hAnsiTheme="minorEastAsia" w:cs="RyuminPro-Regular" w:hint="eastAsia"/>
          <w:kern w:val="0"/>
          <w:sz w:val="18"/>
          <w:szCs w:val="18"/>
        </w:rPr>
        <w:t xml:space="preserve">　前面は，</w:t>
      </w:r>
      <w:r w:rsidR="00F67776">
        <w:rPr>
          <w:rFonts w:asciiTheme="minorEastAsia" w:hAnsiTheme="minorEastAsia" w:cs="RyuminPro-Regular" w:hint="eastAsia"/>
          <w:kern w:val="0"/>
          <w:sz w:val="18"/>
          <w:szCs w:val="18"/>
        </w:rPr>
        <w:t>１</w:t>
      </w:r>
      <w:r w:rsidR="00F925CC" w:rsidRPr="0084744C">
        <w:rPr>
          <w:rFonts w:asciiTheme="minorEastAsia" w:hAnsiTheme="minorEastAsia" w:cs="RyuminPro-Regular" w:hint="eastAsia"/>
          <w:kern w:val="0"/>
          <w:sz w:val="18"/>
          <w:szCs w:val="18"/>
        </w:rPr>
        <w:t>ｍ以上の空間が確保されていること。</w:t>
      </w:r>
    </w:p>
    <w:p w14:paraId="5898DF4D" w14:textId="77777777" w:rsidR="00F67776" w:rsidRDefault="00A32CC0" w:rsidP="00F67776">
      <w:pPr>
        <w:autoSpaceDE w:val="0"/>
        <w:autoSpaceDN w:val="0"/>
        <w:adjustRightInd w:val="0"/>
        <w:ind w:firstLineChars="600" w:firstLine="540"/>
        <w:jc w:val="left"/>
        <w:rPr>
          <w:rFonts w:asciiTheme="minorEastAsia" w:hAnsiTheme="minorEastAsia" w:cs="FutoGoB101Pro-Bold"/>
          <w:b/>
          <w:bCs/>
          <w:kern w:val="0"/>
          <w:sz w:val="18"/>
          <w:szCs w:val="18"/>
        </w:rPr>
      </w:pPr>
      <w:r w:rsidRPr="00F67776">
        <w:rPr>
          <w:rFonts w:asciiTheme="minorEastAsia" w:hAnsiTheme="minorEastAsia" w:cs="RyuminPro-Regular" w:hint="eastAsia"/>
          <w:w w:val="50"/>
          <w:kern w:val="0"/>
          <w:sz w:val="18"/>
          <w:szCs w:val="18"/>
          <w:fitText w:val="180" w:id="-1205637886"/>
        </w:rPr>
        <w:t>(</w:t>
      </w:r>
      <w:r w:rsidR="00F925CC" w:rsidRPr="00F67776">
        <w:rPr>
          <w:rFonts w:asciiTheme="minorEastAsia" w:hAnsiTheme="minorEastAsia" w:cs="RyuminPro-Regular" w:hint="eastAsia"/>
          <w:w w:val="50"/>
          <w:kern w:val="0"/>
          <w:sz w:val="18"/>
          <w:szCs w:val="18"/>
          <w:fitText w:val="180" w:id="-1205637886"/>
        </w:rPr>
        <w:t>ウ</w:t>
      </w:r>
      <w:r w:rsidRPr="00F67776">
        <w:rPr>
          <w:rFonts w:asciiTheme="minorEastAsia" w:hAnsiTheme="minorEastAsia" w:cs="RyuminPro-Regular" w:hint="eastAsia"/>
          <w:w w:val="50"/>
          <w:kern w:val="0"/>
          <w:sz w:val="18"/>
          <w:szCs w:val="18"/>
          <w:fitText w:val="180" w:id="-1205637886"/>
        </w:rPr>
        <w:t>)</w:t>
      </w:r>
      <w:r w:rsidR="00F925CC" w:rsidRPr="0084744C">
        <w:rPr>
          <w:rFonts w:asciiTheme="minorEastAsia" w:hAnsiTheme="minorEastAsia" w:cs="RyuminPro-Regular" w:hint="eastAsia"/>
          <w:kern w:val="0"/>
          <w:sz w:val="18"/>
          <w:szCs w:val="18"/>
        </w:rPr>
        <w:t xml:space="preserve">　背面に扉のあるものは，点検に必要な空間が確保されていること。</w:t>
      </w:r>
    </w:p>
    <w:p w14:paraId="7BBB7E69" w14:textId="77777777" w:rsidR="00F67776" w:rsidRDefault="00F925CC" w:rsidP="00F6777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表示窓には，警戒区域の番号及びその名称を容易に消えない方法で記</w:t>
      </w:r>
    </w:p>
    <w:p w14:paraId="62ED827F" w14:textId="77777777" w:rsidR="00F67776" w:rsidRDefault="00F925CC" w:rsidP="00F67776">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入すること。◆</w:t>
      </w:r>
    </w:p>
    <w:p w14:paraId="4CB421D2" w14:textId="77777777" w:rsidR="00F67776" w:rsidRDefault="00F925CC" w:rsidP="00F6777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警戒区域が</w:t>
      </w:r>
      <w:r w:rsidR="00040E8D"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を超える防火対象物には，原則として，Ｐ型</w:t>
      </w:r>
      <w:r w:rsidR="00F67776">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級の受信機</w:t>
      </w:r>
    </w:p>
    <w:p w14:paraId="35824D68" w14:textId="77777777" w:rsidR="00F67776" w:rsidRDefault="00F925CC" w:rsidP="00F67776">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を設けること。</w:t>
      </w:r>
    </w:p>
    <w:p w14:paraId="62E059A2" w14:textId="77777777" w:rsidR="00F67776" w:rsidRDefault="00F925CC" w:rsidP="00F6777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オ　夜間，宿直室等に火災を通報する必要のあるものは，主ベルの鳴動と</w:t>
      </w:r>
    </w:p>
    <w:p w14:paraId="53DB874C" w14:textId="77777777" w:rsidR="00F67776" w:rsidRDefault="00F925CC" w:rsidP="00F67776">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同時に鳴動する補助的な音響装置又は副受信機を，当該宿直室に設ける</w:t>
      </w:r>
    </w:p>
    <w:p w14:paraId="27E25A95" w14:textId="77777777" w:rsidR="00F67776" w:rsidRDefault="00F925CC" w:rsidP="00F67776">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こと。◆</w:t>
      </w:r>
    </w:p>
    <w:p w14:paraId="31B9D627" w14:textId="77777777" w:rsidR="00F67776" w:rsidRDefault="00F925CC" w:rsidP="00F6777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カ　温度又は湿度が高く，衝撃，振動が激しい等，受信機の機能に影響を</w:t>
      </w:r>
    </w:p>
    <w:p w14:paraId="41596FB5" w14:textId="77777777" w:rsidR="00F67776" w:rsidRDefault="00F925CC" w:rsidP="00F67776">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与える場所には設けないこと。</w:t>
      </w:r>
    </w:p>
    <w:p w14:paraId="1F1F4EEB" w14:textId="77777777" w:rsidR="00F67776" w:rsidRDefault="00F925CC" w:rsidP="00F67776">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キ　受信機には，Ｄ種接地を施すこと。</w:t>
      </w:r>
    </w:p>
    <w:p w14:paraId="0F2350E3" w14:textId="77777777" w:rsidR="00322D65" w:rsidRDefault="00F925CC" w:rsidP="00322D65">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ク　同一敷地内に</w:t>
      </w:r>
      <w:r w:rsidR="00F67776">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以上の建築物があ</w:t>
      </w:r>
      <w:r w:rsidR="00322D65">
        <w:rPr>
          <w:rFonts w:asciiTheme="minorEastAsia" w:hAnsiTheme="minorEastAsia" w:cs="RyuminPro-Regular" w:hint="eastAsia"/>
          <w:kern w:val="0"/>
          <w:sz w:val="18"/>
          <w:szCs w:val="18"/>
        </w:rPr>
        <w:t>る場合で，</w:t>
      </w:r>
      <w:r w:rsidRPr="0084744C">
        <w:rPr>
          <w:rFonts w:asciiTheme="minorEastAsia" w:hAnsiTheme="minorEastAsia" w:cs="RyuminPro-Regular" w:hint="eastAsia"/>
          <w:kern w:val="0"/>
          <w:sz w:val="18"/>
          <w:szCs w:val="18"/>
        </w:rPr>
        <w:t>管理上やむを得</w:t>
      </w:r>
      <w:r w:rsidR="00322D65">
        <w:rPr>
          <w:rFonts w:asciiTheme="minorEastAsia" w:hAnsiTheme="minorEastAsia" w:cs="RyuminPro-Regular" w:hint="eastAsia"/>
          <w:kern w:val="0"/>
          <w:sz w:val="18"/>
          <w:szCs w:val="18"/>
        </w:rPr>
        <w:t>ず受信場</w:t>
      </w:r>
    </w:p>
    <w:p w14:paraId="58E2BAD4" w14:textId="77777777" w:rsidR="00322D65" w:rsidRDefault="00322D65" w:rsidP="00322D65">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所を１箇所とするもの（受信機設置場所を１箇所とするもの又は１台の</w:t>
      </w:r>
    </w:p>
    <w:p w14:paraId="0D2630DC" w14:textId="77777777" w:rsidR="00322D65" w:rsidRDefault="00322D65" w:rsidP="00322D65">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受信機により監視するもの）は，各建築物に副受信機を，防災センター</w:t>
      </w:r>
    </w:p>
    <w:p w14:paraId="0D2D133C" w14:textId="77777777" w:rsidR="00322D65" w:rsidRPr="00322D65" w:rsidRDefault="00322D65" w:rsidP="00322D65">
      <w:pPr>
        <w:autoSpaceDE w:val="0"/>
        <w:autoSpaceDN w:val="0"/>
        <w:adjustRightInd w:val="0"/>
        <w:ind w:firstLineChars="300" w:firstLine="540"/>
        <w:jc w:val="left"/>
        <w:rPr>
          <w:rFonts w:asciiTheme="minorEastAsia" w:hAnsiTheme="minorEastAsia" w:cs="RyuminPro-Regular"/>
          <w:w w:val="50"/>
          <w:kern w:val="0"/>
          <w:sz w:val="18"/>
          <w:szCs w:val="18"/>
        </w:rPr>
      </w:pPr>
      <w:r>
        <w:rPr>
          <w:rFonts w:asciiTheme="minorEastAsia" w:hAnsiTheme="minorEastAsia" w:cs="RyuminPro-Regular" w:hint="eastAsia"/>
          <w:kern w:val="0"/>
          <w:sz w:val="18"/>
          <w:szCs w:val="18"/>
        </w:rPr>
        <w:t>等に受信機を設け，設備の集中管理を図ることができる。ただし，次の</w:t>
      </w:r>
      <w:r w:rsidRPr="00322D65">
        <w:rPr>
          <w:rFonts w:asciiTheme="minorEastAsia" w:hAnsiTheme="minorEastAsia" w:cs="RyuminPro-Regular" w:hint="eastAsia"/>
          <w:w w:val="50"/>
          <w:kern w:val="0"/>
          <w:sz w:val="18"/>
          <w:szCs w:val="18"/>
          <w:fitText w:val="180" w:id="-1132714240"/>
        </w:rPr>
        <w:t>(ア</w:t>
      </w:r>
      <w:r w:rsidRPr="00322D65">
        <w:rPr>
          <w:rFonts w:asciiTheme="minorEastAsia" w:hAnsiTheme="minorEastAsia" w:cs="RyuminPro-Regular"/>
          <w:w w:val="50"/>
          <w:kern w:val="0"/>
          <w:sz w:val="18"/>
          <w:szCs w:val="18"/>
          <w:fitText w:val="180" w:id="-1132714240"/>
        </w:rPr>
        <w:t>)</w:t>
      </w:r>
    </w:p>
    <w:p w14:paraId="154797D3" w14:textId="77777777" w:rsidR="00322D65" w:rsidRDefault="00322D65" w:rsidP="00322D65">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又は</w:t>
      </w:r>
      <w:r w:rsidRPr="00322D65">
        <w:rPr>
          <w:rFonts w:asciiTheme="minorEastAsia" w:hAnsiTheme="minorEastAsia" w:cs="RyuminPro-Regular"/>
          <w:w w:val="50"/>
          <w:kern w:val="0"/>
          <w:sz w:val="18"/>
          <w:szCs w:val="18"/>
          <w:fitText w:val="180" w:id="-1132714495"/>
        </w:rPr>
        <w:t>(</w:t>
      </w:r>
      <w:r w:rsidRPr="00322D65">
        <w:rPr>
          <w:rFonts w:asciiTheme="minorEastAsia" w:hAnsiTheme="minorEastAsia" w:cs="RyuminPro-Regular" w:hint="eastAsia"/>
          <w:w w:val="50"/>
          <w:kern w:val="0"/>
          <w:sz w:val="18"/>
          <w:szCs w:val="18"/>
          <w:fitText w:val="180" w:id="-1132714495"/>
        </w:rPr>
        <w:t>イ</w:t>
      </w:r>
      <w:r w:rsidRPr="00322D65">
        <w:rPr>
          <w:rFonts w:asciiTheme="minorEastAsia" w:hAnsiTheme="minorEastAsia" w:cs="RyuminPro-Regular"/>
          <w:w w:val="50"/>
          <w:kern w:val="0"/>
          <w:sz w:val="18"/>
          <w:szCs w:val="18"/>
          <w:fitText w:val="180" w:id="-1132714495"/>
        </w:rPr>
        <w:t>)</w:t>
      </w:r>
      <w:r>
        <w:rPr>
          <w:rFonts w:asciiTheme="minorEastAsia" w:hAnsiTheme="minorEastAsia" w:cs="RyuminPro-Regular" w:hint="eastAsia"/>
          <w:kern w:val="0"/>
          <w:sz w:val="18"/>
          <w:szCs w:val="18"/>
        </w:rPr>
        <w:t>に該当する場合は，各建築物に副受信機を設置しないことができ</w:t>
      </w:r>
    </w:p>
    <w:p w14:paraId="769847E0" w14:textId="77777777" w:rsidR="00D3509E" w:rsidRPr="00322D65" w:rsidRDefault="00322D65" w:rsidP="00322D65">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る。◆</w:t>
      </w:r>
    </w:p>
    <w:p w14:paraId="4B0A4E7E" w14:textId="77777777" w:rsidR="00D3509E" w:rsidRDefault="00A32CC0" w:rsidP="00322D65">
      <w:pPr>
        <w:autoSpaceDE w:val="0"/>
        <w:autoSpaceDN w:val="0"/>
        <w:adjustRightInd w:val="0"/>
        <w:ind w:firstLineChars="600" w:firstLine="540"/>
        <w:jc w:val="left"/>
        <w:rPr>
          <w:rFonts w:asciiTheme="minorEastAsia" w:hAnsiTheme="minorEastAsia" w:cs="RyuminPro-Regular"/>
          <w:kern w:val="0"/>
          <w:sz w:val="18"/>
          <w:szCs w:val="18"/>
        </w:rPr>
      </w:pPr>
      <w:r w:rsidRPr="00322D65">
        <w:rPr>
          <w:rFonts w:asciiTheme="minorEastAsia" w:hAnsiTheme="minorEastAsia" w:cs="RyuminPro-Regular" w:hint="eastAsia"/>
          <w:w w:val="50"/>
          <w:kern w:val="0"/>
          <w:sz w:val="18"/>
          <w:szCs w:val="18"/>
          <w:fitText w:val="180" w:id="-1205637632"/>
        </w:rPr>
        <w:t>(</w:t>
      </w:r>
      <w:r w:rsidR="00F925CC" w:rsidRPr="00322D65">
        <w:rPr>
          <w:rFonts w:asciiTheme="minorEastAsia" w:hAnsiTheme="minorEastAsia" w:cs="RyuminPro-Regular" w:hint="eastAsia"/>
          <w:w w:val="50"/>
          <w:kern w:val="0"/>
          <w:sz w:val="18"/>
          <w:szCs w:val="18"/>
          <w:fitText w:val="180" w:id="-1205637632"/>
        </w:rPr>
        <w:t>ア</w:t>
      </w:r>
      <w:r w:rsidRPr="00322D65">
        <w:rPr>
          <w:rFonts w:asciiTheme="minorEastAsia" w:hAnsiTheme="minorEastAsia" w:cs="RyuminPro-Regular" w:hint="eastAsia"/>
          <w:w w:val="50"/>
          <w:kern w:val="0"/>
          <w:sz w:val="18"/>
          <w:szCs w:val="18"/>
          <w:fitText w:val="180" w:id="-1205637632"/>
        </w:rPr>
        <w:t>)</w:t>
      </w:r>
      <w:r w:rsidR="00F925CC" w:rsidRPr="0084744C">
        <w:rPr>
          <w:rFonts w:asciiTheme="minorEastAsia" w:hAnsiTheme="minorEastAsia" w:cs="RyuminPro-Regular" w:hint="eastAsia"/>
          <w:kern w:val="0"/>
          <w:sz w:val="18"/>
          <w:szCs w:val="18"/>
        </w:rPr>
        <w:t xml:space="preserve">　</w:t>
      </w:r>
      <w:r w:rsidR="00322D65">
        <w:rPr>
          <w:rFonts w:asciiTheme="minorEastAsia" w:hAnsiTheme="minorEastAsia" w:cs="RyuminPro-Regular" w:hint="eastAsia"/>
          <w:kern w:val="0"/>
          <w:sz w:val="18"/>
          <w:szCs w:val="18"/>
        </w:rPr>
        <w:t>次の各号に適合する場合</w:t>
      </w:r>
    </w:p>
    <w:p w14:paraId="657203D3" w14:textId="77777777" w:rsidR="00A56A18" w:rsidRDefault="00322D65" w:rsidP="00322D65">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ａ</w:t>
      </w:r>
      <w:r w:rsidR="00A56A18">
        <w:rPr>
          <w:rFonts w:asciiTheme="minorEastAsia" w:hAnsiTheme="minorEastAsia" w:cs="RyuminPro-Regular" w:hint="eastAsia"/>
          <w:kern w:val="0"/>
          <w:sz w:val="18"/>
          <w:szCs w:val="18"/>
        </w:rPr>
        <w:t xml:space="preserve">　防火対象物の各部分が，受信機から半径60ｍ以内に包含されてい</w:t>
      </w:r>
    </w:p>
    <w:p w14:paraId="62099D80" w14:textId="77777777" w:rsidR="00322D65" w:rsidRDefault="00A56A18" w:rsidP="00A56A18">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ること。</w:t>
      </w:r>
    </w:p>
    <w:p w14:paraId="25EC2E43" w14:textId="77777777" w:rsidR="00A56A18" w:rsidRDefault="00322D65" w:rsidP="00322D65">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ｂ　</w:t>
      </w:r>
      <w:r w:rsidR="00A56A18">
        <w:rPr>
          <w:rFonts w:asciiTheme="minorEastAsia" w:hAnsiTheme="minorEastAsia" w:cs="RyuminPro-Regular" w:hint="eastAsia"/>
          <w:kern w:val="0"/>
          <w:sz w:val="18"/>
          <w:szCs w:val="18"/>
        </w:rPr>
        <w:t>階数を４以下とし，かつ，警戒区域を５以下（壁及び天井の室内</w:t>
      </w:r>
    </w:p>
    <w:p w14:paraId="70B7965B" w14:textId="77777777" w:rsidR="00A56A18" w:rsidRDefault="00A56A18" w:rsidP="00A56A18">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に面する部分の仕上げを準不燃材料でしたものは，８以下。）とす</w:t>
      </w:r>
    </w:p>
    <w:p w14:paraId="4E100EFA" w14:textId="77777777" w:rsidR="00322D65" w:rsidRDefault="00A56A18" w:rsidP="00A56A18">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ること。</w:t>
      </w:r>
    </w:p>
    <w:p w14:paraId="591B78A4" w14:textId="77777777" w:rsidR="00A56A18" w:rsidRDefault="00322D65" w:rsidP="00322D65">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ｃ　</w:t>
      </w:r>
      <w:r w:rsidR="00A56A18">
        <w:rPr>
          <w:rFonts w:asciiTheme="minorEastAsia" w:hAnsiTheme="minorEastAsia" w:cs="RyuminPro-Regular" w:hint="eastAsia"/>
          <w:kern w:val="0"/>
          <w:sz w:val="18"/>
          <w:szCs w:val="18"/>
        </w:rPr>
        <w:t>受信機の設置場所と防火対象物の避難階の入口付近に相互に通話</w:t>
      </w:r>
    </w:p>
    <w:p w14:paraId="0DF01408" w14:textId="77777777" w:rsidR="00A56A18" w:rsidRDefault="00A56A18" w:rsidP="00A56A18">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できる専用の装置（発信機（Ｐ型１級，Ｔ型），非常電話，インタ</w:t>
      </w:r>
    </w:p>
    <w:p w14:paraId="4E3D3253" w14:textId="77777777" w:rsidR="00322D65" w:rsidRDefault="00A56A18" w:rsidP="00A56A18">
      <w:pPr>
        <w:autoSpaceDE w:val="0"/>
        <w:autoSpaceDN w:val="0"/>
        <w:adjustRightInd w:val="0"/>
        <w:ind w:firstLineChars="500" w:firstLine="90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lastRenderedPageBreak/>
        <w:t>ーホン又は緊急割込みの機能を有する構内電話等）を設けること。</w:t>
      </w:r>
    </w:p>
    <w:p w14:paraId="1CC07591" w14:textId="77777777" w:rsidR="00A56A18" w:rsidRDefault="00A32CC0" w:rsidP="00322D65">
      <w:pPr>
        <w:autoSpaceDE w:val="0"/>
        <w:autoSpaceDN w:val="0"/>
        <w:adjustRightInd w:val="0"/>
        <w:ind w:firstLineChars="600" w:firstLine="540"/>
        <w:jc w:val="left"/>
        <w:rPr>
          <w:rFonts w:asciiTheme="minorEastAsia" w:hAnsiTheme="minorEastAsia" w:cs="RyuminPro-Regular"/>
          <w:kern w:val="0"/>
          <w:sz w:val="18"/>
          <w:szCs w:val="18"/>
        </w:rPr>
      </w:pPr>
      <w:r w:rsidRPr="00A56A18">
        <w:rPr>
          <w:rFonts w:asciiTheme="minorEastAsia" w:hAnsiTheme="minorEastAsia" w:cs="RyuminPro-Regular" w:hint="eastAsia"/>
          <w:w w:val="50"/>
          <w:kern w:val="0"/>
          <w:sz w:val="18"/>
          <w:szCs w:val="18"/>
          <w:fitText w:val="180" w:id="-1205637631"/>
        </w:rPr>
        <w:t>(</w:t>
      </w:r>
      <w:r w:rsidR="00F925CC" w:rsidRPr="00A56A18">
        <w:rPr>
          <w:rFonts w:asciiTheme="minorEastAsia" w:hAnsiTheme="minorEastAsia" w:cs="RyuminPro-Regular" w:hint="eastAsia"/>
          <w:w w:val="50"/>
          <w:kern w:val="0"/>
          <w:sz w:val="18"/>
          <w:szCs w:val="18"/>
          <w:fitText w:val="180" w:id="-1205637631"/>
        </w:rPr>
        <w:t>イ</w:t>
      </w:r>
      <w:r w:rsidRPr="00A56A18">
        <w:rPr>
          <w:rFonts w:asciiTheme="minorEastAsia" w:hAnsiTheme="minorEastAsia" w:cs="RyuminPro-Regular" w:hint="eastAsia"/>
          <w:w w:val="50"/>
          <w:kern w:val="0"/>
          <w:sz w:val="18"/>
          <w:szCs w:val="18"/>
          <w:fitText w:val="180" w:id="-1205637631"/>
        </w:rPr>
        <w:t>)</w:t>
      </w:r>
      <w:r w:rsidR="00F925CC" w:rsidRPr="0084744C">
        <w:rPr>
          <w:rFonts w:asciiTheme="minorEastAsia" w:hAnsiTheme="minorEastAsia" w:cs="RyuminPro-Regular" w:hint="eastAsia"/>
          <w:kern w:val="0"/>
          <w:sz w:val="18"/>
          <w:szCs w:val="18"/>
        </w:rPr>
        <w:t xml:space="preserve">　</w:t>
      </w:r>
      <w:r w:rsidR="00322D65">
        <w:rPr>
          <w:rFonts w:asciiTheme="minorEastAsia" w:hAnsiTheme="minorEastAsia" w:cs="RyuminPro-Regular" w:hint="eastAsia"/>
          <w:kern w:val="0"/>
          <w:sz w:val="18"/>
          <w:szCs w:val="18"/>
        </w:rPr>
        <w:t>防火対象物が平屋建で警戒区域</w:t>
      </w:r>
      <w:r w:rsidR="00A56A18">
        <w:rPr>
          <w:rFonts w:asciiTheme="minorEastAsia" w:hAnsiTheme="minorEastAsia" w:cs="RyuminPro-Regular" w:hint="eastAsia"/>
          <w:kern w:val="0"/>
          <w:sz w:val="18"/>
          <w:szCs w:val="18"/>
        </w:rPr>
        <w:t>が２以下の場合又はこれに準ずるも</w:t>
      </w:r>
    </w:p>
    <w:p w14:paraId="1E6B063B" w14:textId="77777777" w:rsidR="00D3509E" w:rsidRDefault="00A56A18" w:rsidP="00A56A18">
      <w:pPr>
        <w:autoSpaceDE w:val="0"/>
        <w:autoSpaceDN w:val="0"/>
        <w:adjustRightInd w:val="0"/>
        <w:ind w:firstLineChars="400" w:firstLine="72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のとして，消防長又は消防署長が認めるもの。</w:t>
      </w:r>
    </w:p>
    <w:p w14:paraId="0ADAD503"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ケ　同一の場所に</w:t>
      </w:r>
      <w:r w:rsidR="00D3509E">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以上の受信機が設けられている場合は，当該受信機に</w:t>
      </w:r>
    </w:p>
    <w:p w14:paraId="082A83D3" w14:textId="77777777" w:rsidR="00D3509E" w:rsidRDefault="00F925CC" w:rsidP="00D3509E">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同時通話装置を設けないことができる。◆</w:t>
      </w:r>
    </w:p>
    <w:p w14:paraId="620FDDD0"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コ　放送設備が設置される防火対象物にあっては，操作部と併設すること。</w:t>
      </w:r>
    </w:p>
    <w:p w14:paraId="15BD5C31" w14:textId="77777777" w:rsidR="00D3509E" w:rsidRDefault="00D3509E" w:rsidP="00D3509E">
      <w:pPr>
        <w:autoSpaceDE w:val="0"/>
        <w:autoSpaceDN w:val="0"/>
        <w:adjustRightInd w:val="0"/>
        <w:ind w:firstLineChars="200" w:firstLine="36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 xml:space="preserve">　</w:t>
      </w:r>
      <w:r w:rsidR="00F925CC" w:rsidRPr="0084744C">
        <w:rPr>
          <w:rFonts w:asciiTheme="minorEastAsia" w:hAnsiTheme="minorEastAsia" w:cs="RyuminPro-Regular" w:hint="eastAsia"/>
          <w:kern w:val="0"/>
          <w:sz w:val="18"/>
          <w:szCs w:val="18"/>
        </w:rPr>
        <w:t>◆</w:t>
      </w:r>
    </w:p>
    <w:p w14:paraId="1C867F4C"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サ　副受信機の操作スイッチは，床面から</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ｍ（いすに座って操作するも</w:t>
      </w:r>
    </w:p>
    <w:p w14:paraId="6ECE42A0" w14:textId="77777777" w:rsidR="00D3509E" w:rsidRDefault="00F925CC" w:rsidP="00D3509E">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のは</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6</w:t>
      </w:r>
      <w:r w:rsidRPr="0084744C">
        <w:rPr>
          <w:rFonts w:asciiTheme="minorEastAsia" w:hAnsiTheme="minorEastAsia" w:cs="RyuminPro-Regular" w:hint="eastAsia"/>
          <w:kern w:val="0"/>
          <w:sz w:val="18"/>
          <w:szCs w:val="18"/>
        </w:rPr>
        <w:t>ｍ）以上，</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ｍ以下の箇所に設けること。◆</w:t>
      </w:r>
    </w:p>
    <w:p w14:paraId="79DEE0EB" w14:textId="77777777" w:rsidR="00D3509E" w:rsidRDefault="00F925CC" w:rsidP="00D3509E">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⑵　警戒区域</w:t>
      </w:r>
    </w:p>
    <w:p w14:paraId="76678DAE"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警戒区域は，令第</w:t>
      </w:r>
      <w:r w:rsidRPr="0084744C">
        <w:rPr>
          <w:rFonts w:asciiTheme="minorEastAsia" w:hAnsiTheme="minorEastAsia" w:cs="RyuminPro-Regular"/>
          <w:kern w:val="0"/>
          <w:sz w:val="18"/>
          <w:szCs w:val="18"/>
        </w:rPr>
        <w:t>21</w:t>
      </w:r>
      <w:r w:rsidRPr="0084744C">
        <w:rPr>
          <w:rFonts w:asciiTheme="minorEastAsia" w:hAnsiTheme="minorEastAsia" w:cs="RyuminPro-Regular" w:hint="eastAsia"/>
          <w:kern w:val="0"/>
          <w:sz w:val="18"/>
          <w:szCs w:val="18"/>
        </w:rPr>
        <w:t>条第</w:t>
      </w:r>
      <w:r w:rsidR="00D3509E">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項第</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号，第</w:t>
      </w:r>
      <w:r w:rsidR="00D3509E">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号及び規則第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項の規</w:t>
      </w:r>
    </w:p>
    <w:p w14:paraId="7DB34537" w14:textId="77777777" w:rsidR="00D3509E" w:rsidRDefault="00F925CC" w:rsidP="00D3509E">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定によるほか，次によること。</w:t>
      </w:r>
    </w:p>
    <w:p w14:paraId="61735CAB"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警戒区域（火災の発生した区域を他の区域と区別して識別することが</w:t>
      </w:r>
    </w:p>
    <w:p w14:paraId="21B6F88B"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できる最小単位の区域をいう。以下同じ。）は，令第</w:t>
      </w:r>
      <w:r w:rsidRPr="0084744C">
        <w:rPr>
          <w:rFonts w:asciiTheme="minorEastAsia" w:hAnsiTheme="minorEastAsia" w:cs="RyuminPro-Regular"/>
          <w:kern w:val="0"/>
          <w:sz w:val="18"/>
          <w:szCs w:val="18"/>
        </w:rPr>
        <w:t>21</w:t>
      </w:r>
      <w:r w:rsidRPr="0084744C">
        <w:rPr>
          <w:rFonts w:asciiTheme="minorEastAsia" w:hAnsiTheme="minorEastAsia" w:cs="RyuminPro-Regular" w:hint="eastAsia"/>
          <w:kern w:val="0"/>
          <w:sz w:val="18"/>
          <w:szCs w:val="18"/>
        </w:rPr>
        <w:t>条第</w:t>
      </w:r>
      <w:r w:rsidR="00D3509E">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項第</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号</w:t>
      </w:r>
    </w:p>
    <w:p w14:paraId="0369BFF8"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の規定により防火対象物の</w:t>
      </w:r>
      <w:r w:rsidR="00D3509E">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以上の階にわたらないこととされているが，</w:t>
      </w:r>
    </w:p>
    <w:p w14:paraId="0AF64DE9"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項の規定によるほか，次の各号の</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に該当する場合はこ</w:t>
      </w:r>
    </w:p>
    <w:p w14:paraId="26179BB1"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の限りでない。</w:t>
      </w:r>
    </w:p>
    <w:p w14:paraId="72BCAA0B" w14:textId="77777777" w:rsidR="00D3509E" w:rsidRDefault="00A32CC0" w:rsidP="00D3509E">
      <w:pPr>
        <w:autoSpaceDE w:val="0"/>
        <w:autoSpaceDN w:val="0"/>
        <w:adjustRightInd w:val="0"/>
        <w:ind w:firstLineChars="600" w:firstLine="540"/>
        <w:jc w:val="left"/>
        <w:rPr>
          <w:rFonts w:asciiTheme="minorEastAsia" w:hAnsiTheme="minorEastAsia" w:cs="RyuminPro-Regular"/>
          <w:kern w:val="0"/>
          <w:sz w:val="18"/>
          <w:szCs w:val="18"/>
        </w:rPr>
      </w:pPr>
      <w:r w:rsidRPr="00D3509E">
        <w:rPr>
          <w:rFonts w:asciiTheme="minorEastAsia" w:hAnsiTheme="minorEastAsia" w:cs="RyuminPro-Regular" w:hint="eastAsia"/>
          <w:w w:val="50"/>
          <w:kern w:val="0"/>
          <w:sz w:val="18"/>
          <w:szCs w:val="18"/>
          <w:fitText w:val="180" w:id="-1205627648"/>
        </w:rPr>
        <w:t>(</w:t>
      </w:r>
      <w:r w:rsidR="00F925CC" w:rsidRPr="00D3509E">
        <w:rPr>
          <w:rFonts w:asciiTheme="minorEastAsia" w:hAnsiTheme="minorEastAsia" w:cs="RyuminPro-Regular" w:hint="eastAsia"/>
          <w:w w:val="50"/>
          <w:kern w:val="0"/>
          <w:sz w:val="18"/>
          <w:szCs w:val="18"/>
          <w:fitText w:val="180" w:id="-1205627648"/>
        </w:rPr>
        <w:t>ア</w:t>
      </w:r>
      <w:r w:rsidRPr="00D3509E">
        <w:rPr>
          <w:rFonts w:asciiTheme="minorEastAsia" w:hAnsiTheme="minorEastAsia" w:cs="RyuminPro-Regular" w:hint="eastAsia"/>
          <w:w w:val="50"/>
          <w:kern w:val="0"/>
          <w:sz w:val="18"/>
          <w:szCs w:val="18"/>
          <w:fitText w:val="180" w:id="-1205627648"/>
        </w:rPr>
        <w:t>)</w:t>
      </w:r>
      <w:r w:rsidR="00F925CC" w:rsidRPr="0084744C">
        <w:rPr>
          <w:rFonts w:asciiTheme="minorEastAsia" w:hAnsiTheme="minorEastAsia" w:cs="RyuminPro-Regular" w:hint="eastAsia"/>
          <w:kern w:val="0"/>
          <w:sz w:val="18"/>
          <w:szCs w:val="18"/>
        </w:rPr>
        <w:t xml:space="preserve">　階段，傾斜路等は，高さ</w:t>
      </w:r>
      <w:r w:rsidR="00F925CC" w:rsidRPr="0084744C">
        <w:rPr>
          <w:rFonts w:asciiTheme="minorEastAsia" w:hAnsiTheme="minorEastAsia" w:cs="RyuminPro-Regular"/>
          <w:kern w:val="0"/>
          <w:sz w:val="18"/>
          <w:szCs w:val="18"/>
        </w:rPr>
        <w:t>45</w:t>
      </w:r>
      <w:r w:rsidR="00F925CC" w:rsidRPr="0084744C">
        <w:rPr>
          <w:rFonts w:asciiTheme="minorEastAsia" w:hAnsiTheme="minorEastAsia" w:cs="RyuminPro-Regular" w:hint="eastAsia"/>
          <w:kern w:val="0"/>
          <w:sz w:val="18"/>
          <w:szCs w:val="18"/>
        </w:rPr>
        <w:t>ｍ以下ごとに</w:t>
      </w:r>
      <w:r w:rsidR="00D3509E">
        <w:rPr>
          <w:rFonts w:asciiTheme="minorEastAsia" w:hAnsiTheme="minorEastAsia" w:cs="RyuminPro-Regular" w:hint="eastAsia"/>
          <w:kern w:val="0"/>
          <w:sz w:val="18"/>
          <w:szCs w:val="18"/>
        </w:rPr>
        <w:t>１</w:t>
      </w:r>
      <w:r w:rsidR="00F925CC" w:rsidRPr="0084744C">
        <w:rPr>
          <w:rFonts w:asciiTheme="minorEastAsia" w:hAnsiTheme="minorEastAsia" w:cs="RyuminPro-Regular" w:hint="eastAsia"/>
          <w:kern w:val="0"/>
          <w:sz w:val="18"/>
          <w:szCs w:val="18"/>
        </w:rPr>
        <w:t>の警戒区域とすることが</w:t>
      </w:r>
    </w:p>
    <w:p w14:paraId="4AD4528B" w14:textId="77777777" w:rsidR="00D3509E"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できる。</w:t>
      </w:r>
    </w:p>
    <w:p w14:paraId="4E6F83B9" w14:textId="77777777" w:rsidR="00D3509E" w:rsidRDefault="00F925CC" w:rsidP="00D3509E">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ただし，地階（地階の階数が</w:t>
      </w:r>
      <w:r w:rsidR="00040E8D" w:rsidRPr="0084744C">
        <w:rPr>
          <w:rFonts w:asciiTheme="minorEastAsia" w:hAnsiTheme="minorEastAsia" w:cs="RyuminPro-Regular"/>
          <w:kern w:val="0"/>
          <w:sz w:val="18"/>
          <w:szCs w:val="18"/>
        </w:rPr>
        <w:t>1</w:t>
      </w:r>
      <w:r w:rsidRPr="0084744C">
        <w:rPr>
          <w:rFonts w:asciiTheme="minorEastAsia" w:hAnsiTheme="minorEastAsia" w:cs="RyuminPro-Regular" w:hint="eastAsia"/>
          <w:kern w:val="0"/>
          <w:sz w:val="18"/>
          <w:szCs w:val="18"/>
        </w:rPr>
        <w:t>の防火対象物を除く。）の階段，傾斜</w:t>
      </w:r>
    </w:p>
    <w:p w14:paraId="271D3942" w14:textId="77777777" w:rsidR="00D3509E"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路等は別警戒区域とすること。◆</w:t>
      </w:r>
    </w:p>
    <w:p w14:paraId="272A65C8" w14:textId="77777777" w:rsidR="00D3509E" w:rsidRDefault="00A32CC0" w:rsidP="00D3509E">
      <w:pPr>
        <w:autoSpaceDE w:val="0"/>
        <w:autoSpaceDN w:val="0"/>
        <w:adjustRightInd w:val="0"/>
        <w:ind w:firstLineChars="600" w:firstLine="540"/>
        <w:jc w:val="left"/>
        <w:rPr>
          <w:rFonts w:asciiTheme="minorEastAsia" w:hAnsiTheme="minorEastAsia" w:cs="RyuminPro-Regular"/>
          <w:kern w:val="0"/>
          <w:sz w:val="18"/>
          <w:szCs w:val="18"/>
        </w:rPr>
      </w:pPr>
      <w:r w:rsidRPr="00D3509E">
        <w:rPr>
          <w:rFonts w:asciiTheme="minorEastAsia" w:hAnsiTheme="minorEastAsia" w:cs="RyuminPro-Regular" w:hint="eastAsia"/>
          <w:w w:val="50"/>
          <w:kern w:val="0"/>
          <w:sz w:val="18"/>
          <w:szCs w:val="18"/>
          <w:fitText w:val="180" w:id="-1205627647"/>
        </w:rPr>
        <w:t>(</w:t>
      </w:r>
      <w:r w:rsidR="00F925CC" w:rsidRPr="00D3509E">
        <w:rPr>
          <w:rFonts w:asciiTheme="minorEastAsia" w:hAnsiTheme="minorEastAsia" w:cs="RyuminPro-Regular" w:hint="eastAsia"/>
          <w:w w:val="50"/>
          <w:kern w:val="0"/>
          <w:sz w:val="18"/>
          <w:szCs w:val="18"/>
          <w:fitText w:val="180" w:id="-1205627647"/>
        </w:rPr>
        <w:t>イ</w:t>
      </w:r>
      <w:r w:rsidRPr="00D3509E">
        <w:rPr>
          <w:rFonts w:asciiTheme="minorEastAsia" w:hAnsiTheme="minorEastAsia" w:cs="RyuminPro-Regular" w:hint="eastAsia"/>
          <w:w w:val="50"/>
          <w:kern w:val="0"/>
          <w:sz w:val="18"/>
          <w:szCs w:val="18"/>
          <w:fitText w:val="180" w:id="-1205627647"/>
        </w:rPr>
        <w:t>)</w:t>
      </w:r>
      <w:r w:rsidR="00F925CC" w:rsidRPr="0084744C">
        <w:rPr>
          <w:rFonts w:asciiTheme="minorEastAsia" w:hAnsiTheme="minorEastAsia" w:cs="RyuminPro-Regular" w:hint="eastAsia"/>
          <w:kern w:val="0"/>
          <w:sz w:val="18"/>
          <w:szCs w:val="18"/>
        </w:rPr>
        <w:t xml:space="preserve">　階段，傾斜路，エレベーター昇降路，パイプダクト，その他これら</w:t>
      </w:r>
    </w:p>
    <w:p w14:paraId="208F641A" w14:textId="77777777" w:rsidR="00D3509E"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に類する場所が同一防火対象物に</w:t>
      </w:r>
      <w:r w:rsidR="00D3509E">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以上ある場合は，それらの</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から</w:t>
      </w:r>
    </w:p>
    <w:p w14:paraId="380006FF" w14:textId="77777777" w:rsidR="00D3509E"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水平距離</w:t>
      </w:r>
      <w:r w:rsidRPr="0084744C">
        <w:rPr>
          <w:rFonts w:asciiTheme="minorEastAsia" w:hAnsiTheme="minorEastAsia" w:cs="RyuminPro-Regular"/>
          <w:kern w:val="0"/>
          <w:sz w:val="18"/>
          <w:szCs w:val="18"/>
        </w:rPr>
        <w:t>50</w:t>
      </w:r>
      <w:r w:rsidRPr="0084744C">
        <w:rPr>
          <w:rFonts w:asciiTheme="minorEastAsia" w:hAnsiTheme="minorEastAsia" w:cs="RyuminPro-Regular" w:hint="eastAsia"/>
          <w:kern w:val="0"/>
          <w:sz w:val="18"/>
          <w:szCs w:val="18"/>
        </w:rPr>
        <w:t>ｍの範囲内にあるものは，同一警戒区域とすることができ</w:t>
      </w:r>
    </w:p>
    <w:p w14:paraId="74193E66" w14:textId="77777777" w:rsidR="00D3509E"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る。</w:t>
      </w:r>
    </w:p>
    <w:p w14:paraId="077BC020" w14:textId="77777777" w:rsidR="00D3509E" w:rsidRDefault="00A32CC0" w:rsidP="00D3509E">
      <w:pPr>
        <w:autoSpaceDE w:val="0"/>
        <w:autoSpaceDN w:val="0"/>
        <w:adjustRightInd w:val="0"/>
        <w:ind w:firstLineChars="600" w:firstLine="540"/>
        <w:jc w:val="left"/>
        <w:rPr>
          <w:rFonts w:asciiTheme="minorEastAsia" w:hAnsiTheme="minorEastAsia" w:cs="RyuminPro-Regular"/>
          <w:kern w:val="0"/>
          <w:sz w:val="18"/>
          <w:szCs w:val="18"/>
        </w:rPr>
      </w:pPr>
      <w:r w:rsidRPr="00D3509E">
        <w:rPr>
          <w:rFonts w:asciiTheme="minorEastAsia" w:hAnsiTheme="minorEastAsia" w:cs="RyuminPro-Regular" w:hint="eastAsia"/>
          <w:w w:val="50"/>
          <w:kern w:val="0"/>
          <w:sz w:val="18"/>
          <w:szCs w:val="18"/>
          <w:fitText w:val="180" w:id="-1205627136"/>
        </w:rPr>
        <w:t>(</w:t>
      </w:r>
      <w:r w:rsidR="00F925CC" w:rsidRPr="00D3509E">
        <w:rPr>
          <w:rFonts w:asciiTheme="minorEastAsia" w:hAnsiTheme="minorEastAsia" w:cs="RyuminPro-Regular" w:hint="eastAsia"/>
          <w:w w:val="50"/>
          <w:kern w:val="0"/>
          <w:sz w:val="18"/>
          <w:szCs w:val="18"/>
          <w:fitText w:val="180" w:id="-1205627136"/>
        </w:rPr>
        <w:t>ウ</w:t>
      </w:r>
      <w:r w:rsidRPr="00D3509E">
        <w:rPr>
          <w:rFonts w:asciiTheme="minorEastAsia" w:hAnsiTheme="minorEastAsia" w:cs="RyuminPro-Regular" w:hint="eastAsia"/>
          <w:w w:val="50"/>
          <w:kern w:val="0"/>
          <w:sz w:val="18"/>
          <w:szCs w:val="18"/>
          <w:fitText w:val="180" w:id="-1205627136"/>
        </w:rPr>
        <w:t>)</w:t>
      </w:r>
      <w:r w:rsidR="00F925CC" w:rsidRPr="0084744C">
        <w:rPr>
          <w:rFonts w:asciiTheme="minorEastAsia" w:hAnsiTheme="minorEastAsia" w:cs="RyuminPro-Regular" w:hint="eastAsia"/>
          <w:kern w:val="0"/>
          <w:sz w:val="18"/>
          <w:szCs w:val="18"/>
        </w:rPr>
        <w:t xml:space="preserve">　各階の階段がそれぞれ</w:t>
      </w:r>
      <w:r w:rsidR="00D3509E">
        <w:rPr>
          <w:rFonts w:asciiTheme="minorEastAsia" w:hAnsiTheme="minorEastAsia" w:cs="RyuminPro-Regular" w:hint="eastAsia"/>
          <w:kern w:val="0"/>
          <w:sz w:val="18"/>
          <w:szCs w:val="18"/>
        </w:rPr>
        <w:t>５</w:t>
      </w:r>
      <w:r w:rsidR="00F925CC" w:rsidRPr="0084744C">
        <w:rPr>
          <w:rFonts w:asciiTheme="minorEastAsia" w:hAnsiTheme="minorEastAsia" w:cs="RyuminPro-Regular" w:hint="eastAsia"/>
          <w:kern w:val="0"/>
          <w:sz w:val="18"/>
          <w:szCs w:val="18"/>
        </w:rPr>
        <w:t>ｍ未満の範囲内で異なった位置に設けられ</w:t>
      </w:r>
    </w:p>
    <w:p w14:paraId="318642D9" w14:textId="77777777" w:rsidR="00D3509E"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ている場合は，</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の直通階段とすることができる。</w:t>
      </w:r>
    </w:p>
    <w:p w14:paraId="06BF53A8" w14:textId="77777777" w:rsidR="00A56A18" w:rsidRDefault="00A32CC0" w:rsidP="00A56A18">
      <w:pPr>
        <w:autoSpaceDE w:val="0"/>
        <w:autoSpaceDN w:val="0"/>
        <w:adjustRightInd w:val="0"/>
        <w:ind w:firstLineChars="600" w:firstLine="540"/>
        <w:jc w:val="left"/>
        <w:rPr>
          <w:rFonts w:asciiTheme="minorEastAsia" w:hAnsiTheme="minorEastAsia" w:cs="RyuminPro-Regular"/>
          <w:kern w:val="0"/>
          <w:sz w:val="18"/>
          <w:szCs w:val="18"/>
        </w:rPr>
      </w:pPr>
      <w:r w:rsidRPr="00D3509E">
        <w:rPr>
          <w:rFonts w:asciiTheme="minorEastAsia" w:hAnsiTheme="minorEastAsia" w:cs="RyuminPro-Regular" w:hint="eastAsia"/>
          <w:w w:val="50"/>
          <w:kern w:val="0"/>
          <w:sz w:val="18"/>
          <w:szCs w:val="18"/>
          <w:fitText w:val="180" w:id="-1205627135"/>
        </w:rPr>
        <w:t>(</w:t>
      </w:r>
      <w:r w:rsidR="00F925CC" w:rsidRPr="00D3509E">
        <w:rPr>
          <w:rFonts w:asciiTheme="minorEastAsia" w:hAnsiTheme="minorEastAsia" w:cs="RyuminPro-Regular" w:hint="eastAsia"/>
          <w:w w:val="50"/>
          <w:kern w:val="0"/>
          <w:sz w:val="18"/>
          <w:szCs w:val="18"/>
          <w:fitText w:val="180" w:id="-1205627135"/>
        </w:rPr>
        <w:t>エ</w:t>
      </w:r>
      <w:r w:rsidRPr="00D3509E">
        <w:rPr>
          <w:rFonts w:asciiTheme="minorEastAsia" w:hAnsiTheme="minorEastAsia" w:cs="RyuminPro-Regular" w:hint="eastAsia"/>
          <w:w w:val="50"/>
          <w:kern w:val="0"/>
          <w:sz w:val="18"/>
          <w:szCs w:val="18"/>
          <w:fitText w:val="180" w:id="-1205627135"/>
        </w:rPr>
        <w:t>)</w:t>
      </w:r>
      <w:r w:rsidR="00F925CC" w:rsidRPr="0084744C">
        <w:rPr>
          <w:rFonts w:asciiTheme="minorEastAsia" w:hAnsiTheme="minorEastAsia" w:cs="RyuminPro-Regular" w:hint="eastAsia"/>
          <w:kern w:val="0"/>
          <w:sz w:val="18"/>
          <w:szCs w:val="18"/>
        </w:rPr>
        <w:t xml:space="preserve">　廊下，通路等又は階数が</w:t>
      </w:r>
      <w:r w:rsidR="00D3509E">
        <w:rPr>
          <w:rFonts w:asciiTheme="minorEastAsia" w:hAnsiTheme="minorEastAsia" w:cs="RyuminPro-Regular" w:hint="eastAsia"/>
          <w:kern w:val="0"/>
          <w:sz w:val="18"/>
          <w:szCs w:val="18"/>
        </w:rPr>
        <w:t>２</w:t>
      </w:r>
      <w:r w:rsidR="00F925CC" w:rsidRPr="0084744C">
        <w:rPr>
          <w:rFonts w:asciiTheme="minorEastAsia" w:hAnsiTheme="minorEastAsia" w:cs="RyuminPro-Regular" w:hint="eastAsia"/>
          <w:kern w:val="0"/>
          <w:sz w:val="18"/>
          <w:szCs w:val="18"/>
        </w:rPr>
        <w:t>以下の階段は，当該階の居室の警戒区域</w:t>
      </w:r>
    </w:p>
    <w:p w14:paraId="74F8F8D1" w14:textId="77777777" w:rsidR="00D3509E" w:rsidRDefault="00F925CC" w:rsidP="00A56A18">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と同一の警戒区域とすることができる。◆</w:t>
      </w:r>
    </w:p>
    <w:p w14:paraId="0E6E7140" w14:textId="77777777" w:rsidR="00D3509E" w:rsidRDefault="00A32CC0" w:rsidP="00D3509E">
      <w:pPr>
        <w:autoSpaceDE w:val="0"/>
        <w:autoSpaceDN w:val="0"/>
        <w:adjustRightInd w:val="0"/>
        <w:ind w:firstLineChars="600" w:firstLine="540"/>
        <w:jc w:val="left"/>
        <w:rPr>
          <w:rFonts w:asciiTheme="minorEastAsia" w:hAnsiTheme="minorEastAsia" w:cs="RyuminPro-Regular"/>
          <w:kern w:val="0"/>
          <w:sz w:val="18"/>
          <w:szCs w:val="18"/>
        </w:rPr>
      </w:pPr>
      <w:r w:rsidRPr="00D3509E">
        <w:rPr>
          <w:rFonts w:asciiTheme="minorEastAsia" w:hAnsiTheme="minorEastAsia" w:cs="RyuminPro-Regular" w:hint="eastAsia"/>
          <w:w w:val="50"/>
          <w:kern w:val="0"/>
          <w:sz w:val="18"/>
          <w:szCs w:val="18"/>
          <w:fitText w:val="180" w:id="-1205627134"/>
        </w:rPr>
        <w:t>(</w:t>
      </w:r>
      <w:r w:rsidR="00F925CC" w:rsidRPr="00D3509E">
        <w:rPr>
          <w:rFonts w:asciiTheme="minorEastAsia" w:hAnsiTheme="minorEastAsia" w:cs="RyuminPro-Regular" w:hint="eastAsia"/>
          <w:w w:val="50"/>
          <w:kern w:val="0"/>
          <w:sz w:val="18"/>
          <w:szCs w:val="18"/>
          <w:fitText w:val="180" w:id="-1205627134"/>
        </w:rPr>
        <w:t>オ</w:t>
      </w:r>
      <w:r w:rsidRPr="00D3509E">
        <w:rPr>
          <w:rFonts w:asciiTheme="minorEastAsia" w:hAnsiTheme="minorEastAsia" w:cs="RyuminPro-Regular" w:hint="eastAsia"/>
          <w:w w:val="50"/>
          <w:kern w:val="0"/>
          <w:sz w:val="18"/>
          <w:szCs w:val="18"/>
          <w:fitText w:val="180" w:id="-1205627134"/>
        </w:rPr>
        <w:t>)</w:t>
      </w:r>
      <w:r w:rsidR="00F925CC" w:rsidRPr="0084744C">
        <w:rPr>
          <w:rFonts w:asciiTheme="minorEastAsia" w:hAnsiTheme="minorEastAsia" w:cs="RyuminPro-Regular" w:hint="eastAsia"/>
          <w:kern w:val="0"/>
          <w:sz w:val="18"/>
          <w:szCs w:val="18"/>
        </w:rPr>
        <w:t xml:space="preserve">　警戒区域番号は，原則として下階より上階へ，また，受信機に近い</w:t>
      </w:r>
    </w:p>
    <w:p w14:paraId="3DFB5986" w14:textId="77777777" w:rsidR="00D3509E"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場所から遠い場所へと順に付す。なお，階段，エレベーターシャフト，</w:t>
      </w:r>
    </w:p>
    <w:p w14:paraId="6EA64923" w14:textId="77777777" w:rsidR="00D3509E"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ダクト等のたて穴は，各階の居室等の番号のあとに付けること。◆</w:t>
      </w:r>
    </w:p>
    <w:p w14:paraId="7C50AD49" w14:textId="77777777" w:rsidR="00A56A18" w:rsidRDefault="00A56A18" w:rsidP="00A56A18">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Pr="00A56A18">
        <w:rPr>
          <w:rFonts w:asciiTheme="minorEastAsia" w:hAnsiTheme="minorEastAsia" w:cs="RyuminPro-Regular" w:hint="eastAsia"/>
          <w:w w:val="50"/>
          <w:kern w:val="0"/>
          <w:sz w:val="18"/>
          <w:szCs w:val="18"/>
          <w:fitText w:val="180" w:id="-1132710912"/>
        </w:rPr>
        <w:t>(カ</w:t>
      </w:r>
      <w:r w:rsidRPr="00A56A18">
        <w:rPr>
          <w:rFonts w:asciiTheme="minorEastAsia" w:hAnsiTheme="minorEastAsia" w:cs="RyuminPro-Regular"/>
          <w:w w:val="50"/>
          <w:kern w:val="0"/>
          <w:sz w:val="18"/>
          <w:szCs w:val="18"/>
          <w:fitText w:val="180" w:id="-1132710912"/>
        </w:rPr>
        <w:t>)</w:t>
      </w:r>
      <w:r>
        <w:rPr>
          <w:rFonts w:asciiTheme="minorEastAsia" w:hAnsiTheme="minorEastAsia" w:cs="RyuminPro-Regular" w:hint="eastAsia"/>
          <w:kern w:val="0"/>
          <w:sz w:val="18"/>
          <w:szCs w:val="18"/>
        </w:rPr>
        <w:t xml:space="preserve">　天井裏及び小屋裏と階の警戒区域面積の合計が600㎡以下となる場</w:t>
      </w:r>
    </w:p>
    <w:p w14:paraId="3E14C72D" w14:textId="77777777" w:rsidR="00A56A18" w:rsidRDefault="00A56A18" w:rsidP="00A56A18">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合は，同一の警戒区域とすることができる。この場合，容易に感知器</w:t>
      </w:r>
    </w:p>
    <w:p w14:paraId="3E29D45A" w14:textId="77777777" w:rsidR="00A56A18" w:rsidRDefault="00A56A18" w:rsidP="00A56A18">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の作動状況が確認できる点検口が設けられていること。</w:t>
      </w:r>
    </w:p>
    <w:p w14:paraId="65C453B7"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防火対象物の主要な出入口から，その内部を見通すことができる場合</w:t>
      </w:r>
    </w:p>
    <w:p w14:paraId="37CC7736"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の警戒区域の</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辺の長さ（光電式分離型感知器を設置する場合を除</w:t>
      </w:r>
    </w:p>
    <w:p w14:paraId="3A062364"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く。）は，令第</w:t>
      </w:r>
      <w:r w:rsidRPr="0084744C">
        <w:rPr>
          <w:rFonts w:asciiTheme="minorEastAsia" w:hAnsiTheme="minorEastAsia" w:cs="RyuminPro-Regular"/>
          <w:kern w:val="0"/>
          <w:sz w:val="18"/>
          <w:szCs w:val="18"/>
        </w:rPr>
        <w:t>32</w:t>
      </w:r>
      <w:r w:rsidRPr="0084744C">
        <w:rPr>
          <w:rFonts w:asciiTheme="minorEastAsia" w:hAnsiTheme="minorEastAsia" w:cs="RyuminPro-Regular" w:hint="eastAsia"/>
          <w:kern w:val="0"/>
          <w:sz w:val="18"/>
          <w:szCs w:val="18"/>
        </w:rPr>
        <w:t>条の規定を適用して</w:t>
      </w:r>
      <w:r w:rsidRPr="0084744C">
        <w:rPr>
          <w:rFonts w:asciiTheme="minorEastAsia" w:hAnsiTheme="minorEastAsia" w:cs="RyuminPro-Regular"/>
          <w:kern w:val="0"/>
          <w:sz w:val="18"/>
          <w:szCs w:val="18"/>
        </w:rPr>
        <w:t>100</w:t>
      </w:r>
      <w:r w:rsidRPr="0084744C">
        <w:rPr>
          <w:rFonts w:asciiTheme="minorEastAsia" w:hAnsiTheme="minorEastAsia" w:cs="RyuminPro-Regular" w:hint="eastAsia"/>
          <w:kern w:val="0"/>
          <w:sz w:val="18"/>
          <w:szCs w:val="18"/>
        </w:rPr>
        <w:t>ｍ以下とすることができる。</w:t>
      </w:r>
    </w:p>
    <w:p w14:paraId="188885D4"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ウ　泡消火設備等の感知部分として自動火災報知設備の感知器のほか，自</w:t>
      </w:r>
    </w:p>
    <w:p w14:paraId="4882C8F7"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動開放弁の開放専用の感知器を設置する場合の感知区域は，泡消火設備</w:t>
      </w:r>
    </w:p>
    <w:p w14:paraId="5C649959"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等の放射区域と同一に設定すること。</w:t>
      </w:r>
    </w:p>
    <w:p w14:paraId="1A5BE192"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受信機の</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の表示窓には，</w:t>
      </w:r>
      <w:r w:rsidR="00D3509E">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以上の警戒区域を表示しないこと。</w:t>
      </w:r>
    </w:p>
    <w:p w14:paraId="51E969A4" w14:textId="77777777" w:rsidR="00D3509E" w:rsidRDefault="00F925CC" w:rsidP="00D3509E">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⑶　常用電源</w:t>
      </w:r>
    </w:p>
    <w:p w14:paraId="02869CFC"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常用電源は，規則第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D3509E">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号イ及びロの規定によるほか，次によるこ</w:t>
      </w:r>
    </w:p>
    <w:p w14:paraId="01413250"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w:t>
      </w:r>
    </w:p>
    <w:p w14:paraId="3D33D479"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電源の電圧及び容量が適切であること。</w:t>
      </w:r>
    </w:p>
    <w:p w14:paraId="086AF348"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電源電圧は，</w:t>
      </w:r>
      <w:r w:rsidRPr="0084744C">
        <w:rPr>
          <w:rFonts w:asciiTheme="minorEastAsia" w:hAnsiTheme="minorEastAsia" w:cs="RyuminPro-Regular"/>
          <w:kern w:val="0"/>
          <w:sz w:val="18"/>
          <w:szCs w:val="18"/>
        </w:rPr>
        <w:t>300</w:t>
      </w:r>
      <w:r w:rsidRPr="0084744C">
        <w:rPr>
          <w:rFonts w:asciiTheme="minorEastAsia" w:hAnsiTheme="minorEastAsia" w:cs="RyuminPro-Regular" w:hint="eastAsia"/>
          <w:kern w:val="0"/>
          <w:sz w:val="18"/>
          <w:szCs w:val="18"/>
        </w:rPr>
        <w:t>Ｖ以下とし，</w:t>
      </w:r>
      <w:r w:rsidRPr="0084744C">
        <w:rPr>
          <w:rFonts w:asciiTheme="minorEastAsia" w:hAnsiTheme="minorEastAsia" w:cs="RyuminPro-Regular"/>
          <w:kern w:val="0"/>
          <w:sz w:val="18"/>
          <w:szCs w:val="18"/>
        </w:rPr>
        <w:t>150</w:t>
      </w:r>
      <w:r w:rsidRPr="0084744C">
        <w:rPr>
          <w:rFonts w:asciiTheme="minorEastAsia" w:hAnsiTheme="minorEastAsia" w:cs="RyuminPro-Regular" w:hint="eastAsia"/>
          <w:kern w:val="0"/>
          <w:sz w:val="18"/>
          <w:szCs w:val="18"/>
        </w:rPr>
        <w:t>Ｖを超えるものは変圧器の外箱がＤ</w:t>
      </w:r>
    </w:p>
    <w:p w14:paraId="0A03C2EA"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xml:space="preserve">種接地工事により設置されていること。　</w:t>
      </w:r>
    </w:p>
    <w:p w14:paraId="4D592F7F"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電源は，専用回路とすること。</w:t>
      </w:r>
    </w:p>
    <w:p w14:paraId="71800695" w14:textId="77777777" w:rsidR="00586C49"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ただし，他の消防用設備等の電源を自動火災報知設備の電源と共用す</w:t>
      </w:r>
    </w:p>
    <w:p w14:paraId="57896E19" w14:textId="77777777" w:rsidR="00586C49" w:rsidRDefault="00F925CC" w:rsidP="00586C49">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る場合で，これにより自動火災報知設備に障害をおよぼすおそれのない</w:t>
      </w:r>
    </w:p>
    <w:p w14:paraId="4E51AB8B" w14:textId="77777777" w:rsidR="00586C49" w:rsidRDefault="00F925CC" w:rsidP="00586C49">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ときは，共用することができる。◆</w:t>
      </w:r>
    </w:p>
    <w:p w14:paraId="2E2ED401" w14:textId="77777777" w:rsidR="00586C49" w:rsidRDefault="00F925CC" w:rsidP="00586C49">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電源は，配電盤又は分電盤主開閉器又は階別主開閉器の電源側から分</w:t>
      </w:r>
    </w:p>
    <w:p w14:paraId="55880267" w14:textId="77777777" w:rsidR="00586C49" w:rsidRDefault="00F925CC" w:rsidP="00586C49">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岐すること。</w:t>
      </w:r>
    </w:p>
    <w:p w14:paraId="5DD113AA" w14:textId="77777777" w:rsidR="00586C49" w:rsidRDefault="00F925CC" w:rsidP="00586C49">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ただし，次図のように配電盤及び分電盤の分岐回路に，それぞれ自動</w:t>
      </w:r>
    </w:p>
    <w:p w14:paraId="38EC5054" w14:textId="77777777" w:rsidR="00586C49" w:rsidRDefault="00F925CC" w:rsidP="00586C49">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遮断器を設け，分岐回路で発生した電気事故が幹線に波及するおそれが</w:t>
      </w:r>
    </w:p>
    <w:p w14:paraId="5CD26BBF" w14:textId="77777777" w:rsidR="00586C49" w:rsidRDefault="00F925CC" w:rsidP="00586C49">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なく，かつ，常用電源が確保されている分電盤の二次側から専用回路と</w:t>
      </w:r>
    </w:p>
    <w:p w14:paraId="0F7C784C" w14:textId="77777777" w:rsidR="00F925CC" w:rsidRPr="0084744C" w:rsidRDefault="00F925CC" w:rsidP="00586C49">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xml:space="preserve">して受信機の電源をとる方式は，この限りでない。　</w:t>
      </w:r>
    </w:p>
    <w:p w14:paraId="351FC364" w14:textId="77777777" w:rsidR="00586C49" w:rsidRDefault="00586C49" w:rsidP="00586C49">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171BB7F7" wp14:editId="1D6D307C">
            <wp:extent cx="3689350" cy="1212547"/>
            <wp:effectExtent l="0" t="0" r="6350" b="6985"/>
            <wp:docPr id="1" name="図 1"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247CDD.tmp"/>
                    <pic:cNvPicPr/>
                  </pic:nvPicPr>
                  <pic:blipFill>
                    <a:blip r:embed="rId7">
                      <a:extLst>
                        <a:ext uri="{28A0092B-C50C-407E-A947-70E740481C1C}">
                          <a14:useLocalDpi xmlns:a14="http://schemas.microsoft.com/office/drawing/2010/main" val="0"/>
                        </a:ext>
                      </a:extLst>
                    </a:blip>
                    <a:stretch>
                      <a:fillRect/>
                    </a:stretch>
                  </pic:blipFill>
                  <pic:spPr>
                    <a:xfrm>
                      <a:off x="0" y="0"/>
                      <a:ext cx="3702571" cy="1216892"/>
                    </a:xfrm>
                    <a:prstGeom prst="rect">
                      <a:avLst/>
                    </a:prstGeom>
                  </pic:spPr>
                </pic:pic>
              </a:graphicData>
            </a:graphic>
          </wp:inline>
        </w:drawing>
      </w:r>
    </w:p>
    <w:p w14:paraId="1E97AD9E"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オ　回路の分岐点から</w:t>
      </w:r>
      <w:r w:rsidR="00586C49">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ｍ以下の箇所に各極を同時に開閉できる開閉器</w:t>
      </w:r>
    </w:p>
    <w:p w14:paraId="3BEC5B84"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及び過電流遮断器（定格遮断電流</w:t>
      </w:r>
      <w:r w:rsidRPr="0084744C">
        <w:rPr>
          <w:rFonts w:asciiTheme="minorEastAsia" w:hAnsiTheme="minorEastAsia" w:cs="RyuminPro-Regular"/>
          <w:kern w:val="0"/>
          <w:sz w:val="18"/>
          <w:szCs w:val="18"/>
        </w:rPr>
        <w:t>20</w:t>
      </w:r>
      <w:r w:rsidRPr="0084744C">
        <w:rPr>
          <w:rFonts w:asciiTheme="minorEastAsia" w:hAnsiTheme="minorEastAsia" w:cs="RyuminPro-Regular" w:hint="eastAsia"/>
          <w:kern w:val="0"/>
          <w:sz w:val="18"/>
          <w:szCs w:val="18"/>
        </w:rPr>
        <w:t>アンペア以下のもの）を設けるこ</w:t>
      </w:r>
    </w:p>
    <w:p w14:paraId="757FBDFA"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w:t>
      </w:r>
    </w:p>
    <w:p w14:paraId="40A816A8"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カ　蓄電池設備を常用電源として使用する場合は，「蓄電池設備の基準</w:t>
      </w:r>
    </w:p>
    <w:p w14:paraId="0B7A082C"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（昭和</w:t>
      </w:r>
      <w:r w:rsidRPr="0084744C">
        <w:rPr>
          <w:rFonts w:asciiTheme="minorEastAsia" w:hAnsiTheme="minorEastAsia" w:cs="RyuminPro-Regular"/>
          <w:kern w:val="0"/>
          <w:sz w:val="18"/>
          <w:szCs w:val="18"/>
        </w:rPr>
        <w:t>48</w:t>
      </w:r>
      <w:r w:rsidRPr="0084744C">
        <w:rPr>
          <w:rFonts w:asciiTheme="minorEastAsia" w:hAnsiTheme="minorEastAsia" w:cs="RyuminPro-Regular" w:hint="eastAsia"/>
          <w:kern w:val="0"/>
          <w:sz w:val="18"/>
          <w:szCs w:val="18"/>
        </w:rPr>
        <w:t>年</w:t>
      </w:r>
      <w:r w:rsidR="00586C4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月</w:t>
      </w:r>
      <w:r w:rsidRPr="0084744C">
        <w:rPr>
          <w:rFonts w:asciiTheme="minorEastAsia" w:hAnsiTheme="minorEastAsia" w:cs="RyuminPro-Regular"/>
          <w:kern w:val="0"/>
          <w:sz w:val="18"/>
          <w:szCs w:val="18"/>
        </w:rPr>
        <w:t>10</w:t>
      </w:r>
      <w:r w:rsidRPr="0084744C">
        <w:rPr>
          <w:rFonts w:asciiTheme="minorEastAsia" w:hAnsiTheme="minorEastAsia" w:cs="RyuminPro-Regular" w:hint="eastAsia"/>
          <w:kern w:val="0"/>
          <w:sz w:val="18"/>
          <w:szCs w:val="18"/>
        </w:rPr>
        <w:t>日消防庁告示第</w:t>
      </w:r>
      <w:r w:rsidR="00586C4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号）」に適合するものを使用する</w:t>
      </w:r>
    </w:p>
    <w:p w14:paraId="63982AFE"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こと。</w:t>
      </w:r>
    </w:p>
    <w:p w14:paraId="5FB63627"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キ　蓄電池設備の出力電圧は，受信機の定格電圧に等しいものであると</w:t>
      </w:r>
    </w:p>
    <w:p w14:paraId="6C4854E0"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ともに，蓄電池設備には出力電圧を維持するために十分な容量の充電</w:t>
      </w:r>
    </w:p>
    <w:p w14:paraId="2DED05FE"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装置が備えられていること。</w:t>
      </w:r>
    </w:p>
    <w:p w14:paraId="790BBB69"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ク　蓄電池から受信機に至る配線の途中に主電源の各極に開閉できる開</w:t>
      </w:r>
    </w:p>
    <w:p w14:paraId="522198B0"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閉器及び最大負荷電流の</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w:t>
      </w:r>
      <w:r w:rsidRPr="0084744C">
        <w:rPr>
          <w:rFonts w:asciiTheme="minorEastAsia" w:hAnsiTheme="minorEastAsia" w:cs="RyuminPro-Regular"/>
          <w:kern w:val="0"/>
          <w:sz w:val="18"/>
          <w:szCs w:val="18"/>
        </w:rPr>
        <w:t>3</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0</w:t>
      </w:r>
      <w:r w:rsidRPr="0084744C">
        <w:rPr>
          <w:rFonts w:asciiTheme="minorEastAsia" w:hAnsiTheme="minorEastAsia" w:cs="RyuminPro-Regular" w:hint="eastAsia"/>
          <w:kern w:val="0"/>
          <w:sz w:val="18"/>
          <w:szCs w:val="18"/>
        </w:rPr>
        <w:t>倍の定格電流で作動する密閉型のヒ</w:t>
      </w:r>
    </w:p>
    <w:p w14:paraId="6DEB875A"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ューズが設けられていること。</w:t>
      </w:r>
    </w:p>
    <w:p w14:paraId="7FB48BB7" w14:textId="77777777" w:rsidR="00586C49" w:rsidRDefault="00F925CC" w:rsidP="00586C49">
      <w:pPr>
        <w:autoSpaceDE w:val="0"/>
        <w:autoSpaceDN w:val="0"/>
        <w:adjustRightInd w:val="0"/>
        <w:ind w:right="180"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⑷　非常電源</w:t>
      </w:r>
    </w:p>
    <w:p w14:paraId="4C60EDC8"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非常電源設備の技術基準によること｡ただし，受信機の予備電源が，</w:t>
      </w:r>
    </w:p>
    <w:p w14:paraId="3D8EE6B3" w14:textId="0435C6B8"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非常電源の所</w:t>
      </w:r>
      <w:r w:rsidR="002427AF">
        <w:rPr>
          <w:rFonts w:asciiTheme="minorEastAsia" w:hAnsiTheme="minorEastAsia" w:cs="RyuminPro-Regular" w:hint="eastAsia"/>
          <w:kern w:val="0"/>
          <w:sz w:val="18"/>
          <w:szCs w:val="18"/>
        </w:rPr>
        <w:t>容量</w:t>
      </w:r>
      <w:r w:rsidRPr="0084744C">
        <w:rPr>
          <w:rFonts w:asciiTheme="minorEastAsia" w:hAnsiTheme="minorEastAsia" w:cs="RyuminPro-Regular" w:hint="eastAsia"/>
          <w:kern w:val="0"/>
          <w:sz w:val="18"/>
          <w:szCs w:val="18"/>
        </w:rPr>
        <w:t>を上まわるときは非常電源の設置を省略することがで</w:t>
      </w:r>
    </w:p>
    <w:p w14:paraId="2E354116"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きる。</w:t>
      </w:r>
    </w:p>
    <w:p w14:paraId="4C0EBD96" w14:textId="77777777" w:rsidR="00586C49" w:rsidRDefault="00586C49" w:rsidP="00586C49">
      <w:pPr>
        <w:autoSpaceDE w:val="0"/>
        <w:autoSpaceDN w:val="0"/>
        <w:adjustRightInd w:val="0"/>
        <w:ind w:right="180"/>
        <w:jc w:val="left"/>
        <w:rPr>
          <w:rFonts w:asciiTheme="minorEastAsia" w:hAnsiTheme="minorEastAsia" w:cs="RyuminPro-Regular"/>
          <w:kern w:val="0"/>
          <w:sz w:val="18"/>
          <w:szCs w:val="18"/>
        </w:rPr>
      </w:pPr>
      <w:r>
        <w:rPr>
          <w:rFonts w:asciiTheme="minorEastAsia" w:hAnsiTheme="minorEastAsia" w:cs="FutoGoB101Pro-Bold" w:hint="eastAsia"/>
          <w:b/>
          <w:bCs/>
          <w:kern w:val="0"/>
          <w:sz w:val="18"/>
          <w:szCs w:val="18"/>
        </w:rPr>
        <w:t>２</w:t>
      </w:r>
      <w:r w:rsidR="00F925CC" w:rsidRPr="0084744C">
        <w:rPr>
          <w:rFonts w:asciiTheme="minorEastAsia" w:hAnsiTheme="minorEastAsia" w:cs="FutoGoB101Pro-Bold" w:hint="eastAsia"/>
          <w:b/>
          <w:bCs/>
          <w:kern w:val="0"/>
          <w:sz w:val="18"/>
          <w:szCs w:val="18"/>
        </w:rPr>
        <w:t xml:space="preserve">　感知器</w:t>
      </w:r>
    </w:p>
    <w:p w14:paraId="6C8C001A"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感知器は，令第</w:t>
      </w:r>
      <w:r w:rsidRPr="0084744C">
        <w:rPr>
          <w:rFonts w:asciiTheme="minorEastAsia" w:hAnsiTheme="minorEastAsia" w:cs="RyuminPro-Regular"/>
          <w:kern w:val="0"/>
          <w:sz w:val="18"/>
          <w:szCs w:val="18"/>
        </w:rPr>
        <w:t>21</w:t>
      </w:r>
      <w:r w:rsidRPr="0084744C">
        <w:rPr>
          <w:rFonts w:asciiTheme="minorEastAsia" w:hAnsiTheme="minorEastAsia" w:cs="RyuminPro-Regular" w:hint="eastAsia"/>
          <w:kern w:val="0"/>
          <w:sz w:val="18"/>
          <w:szCs w:val="18"/>
        </w:rPr>
        <w:t>条第</w:t>
      </w:r>
      <w:r w:rsidR="00586C4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項第</w:t>
      </w:r>
      <w:r w:rsidR="00586C49">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号及び第</w:t>
      </w:r>
      <w:r w:rsidRPr="0084744C">
        <w:rPr>
          <w:rFonts w:asciiTheme="minorEastAsia" w:hAnsiTheme="minorEastAsia" w:cs="RyuminPro-Regular"/>
          <w:kern w:val="0"/>
          <w:sz w:val="18"/>
          <w:szCs w:val="18"/>
        </w:rPr>
        <w:t>37</w:t>
      </w:r>
      <w:r w:rsidRPr="0084744C">
        <w:rPr>
          <w:rFonts w:asciiTheme="minorEastAsia" w:hAnsiTheme="minorEastAsia" w:cs="RyuminPro-Regular" w:hint="eastAsia"/>
          <w:kern w:val="0"/>
          <w:sz w:val="18"/>
          <w:szCs w:val="18"/>
        </w:rPr>
        <w:t>条第</w:t>
      </w:r>
      <w:r w:rsidR="00586C49">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号の規定によるほか，</w:t>
      </w:r>
    </w:p>
    <w:p w14:paraId="51ECD2C4" w14:textId="77777777" w:rsidR="00586C49" w:rsidRDefault="00F925CC" w:rsidP="00586C49">
      <w:pPr>
        <w:autoSpaceDE w:val="0"/>
        <w:autoSpaceDN w:val="0"/>
        <w:adjustRightInd w:val="0"/>
        <w:ind w:right="180"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次によること。</w:t>
      </w:r>
    </w:p>
    <w:p w14:paraId="055E83A5" w14:textId="77777777" w:rsidR="00586C49" w:rsidRDefault="00F925CC" w:rsidP="00586C49">
      <w:pPr>
        <w:autoSpaceDE w:val="0"/>
        <w:autoSpaceDN w:val="0"/>
        <w:adjustRightInd w:val="0"/>
        <w:ind w:right="180"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⑴　感知器の設置を要しない部分は，令第</w:t>
      </w:r>
      <w:r w:rsidRPr="0084744C">
        <w:rPr>
          <w:rFonts w:asciiTheme="minorEastAsia" w:hAnsiTheme="minorEastAsia" w:cs="RyuminPro-Regular"/>
          <w:kern w:val="0"/>
          <w:sz w:val="18"/>
          <w:szCs w:val="18"/>
        </w:rPr>
        <w:t>21</w:t>
      </w:r>
      <w:r w:rsidRPr="0084744C">
        <w:rPr>
          <w:rFonts w:asciiTheme="minorEastAsia" w:hAnsiTheme="minorEastAsia" w:cs="RyuminPro-Regular" w:hint="eastAsia"/>
          <w:kern w:val="0"/>
          <w:sz w:val="18"/>
          <w:szCs w:val="18"/>
        </w:rPr>
        <w:t>条第</w:t>
      </w:r>
      <w:r w:rsidR="00586C4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項第</w:t>
      </w:r>
      <w:r w:rsidR="00586C49">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号の規定による</w:t>
      </w:r>
    </w:p>
    <w:p w14:paraId="15ED0DA3"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ほか，次によること。</w:t>
      </w:r>
    </w:p>
    <w:p w14:paraId="4230DEA3"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586C49">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586C49">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 xml:space="preserve">号イからハまでに掲げる場所。　</w:t>
      </w:r>
    </w:p>
    <w:p w14:paraId="67D9E46F"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仮設建築物で，巡回監視装置を設け頻繁に巡視する場合，火災感知</w:t>
      </w:r>
    </w:p>
    <w:p w14:paraId="2D1D72A2"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器用のセキュリティシステムを設置し，火災信号を常時警備会社で監</w:t>
      </w:r>
    </w:p>
    <w:p w14:paraId="5DC37170"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視している場合等，容易に火災を感知できる措置をとるときは，自動</w:t>
      </w:r>
    </w:p>
    <w:p w14:paraId="2DE3C58F"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xml:space="preserve">火災報知設備を設置しないことができる。　</w:t>
      </w:r>
    </w:p>
    <w:p w14:paraId="161EB9B2"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金属等の溶融，鋳造又は鍛造設備のある場所のうち，感知器により</w:t>
      </w:r>
    </w:p>
    <w:p w14:paraId="33C6A4BA"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有効に感知できない部分。</w:t>
      </w:r>
    </w:p>
    <w:p w14:paraId="66AA3CD9"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便所，浴室及びこれらに類するもの。★</w:t>
      </w:r>
    </w:p>
    <w:p w14:paraId="2BED4366"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xml:space="preserve">オ　振動が著しく，感知器の機能の保持が困難な場所。　</w:t>
      </w:r>
    </w:p>
    <w:p w14:paraId="483F6F7A"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カ　狭あいな天井裏等で感知器の設置，維持を行なうことが困難な場所。</w:t>
      </w:r>
    </w:p>
    <w:p w14:paraId="44A489D7"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キ　上屋その他外部の気流が流通する場所で，感知器（炎感知器を除く。）</w:t>
      </w:r>
    </w:p>
    <w:p w14:paraId="7748D3DF"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によっては，当該場所における火災の発生を有効に感知することがで</w:t>
      </w:r>
    </w:p>
    <w:p w14:paraId="3FF4F8E3"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きないもので，次に掲げる場所。</w:t>
      </w:r>
    </w:p>
    <w:p w14:paraId="33FD0571" w14:textId="77777777" w:rsidR="00586C49" w:rsidRDefault="007E7BC1" w:rsidP="00586C49">
      <w:pPr>
        <w:autoSpaceDE w:val="0"/>
        <w:autoSpaceDN w:val="0"/>
        <w:adjustRightInd w:val="0"/>
        <w:ind w:right="180" w:firstLineChars="600" w:firstLine="540"/>
        <w:jc w:val="left"/>
        <w:rPr>
          <w:rFonts w:asciiTheme="minorEastAsia" w:hAnsiTheme="minorEastAsia" w:cs="RyuminPro-Regular"/>
          <w:kern w:val="0"/>
          <w:sz w:val="18"/>
          <w:szCs w:val="18"/>
        </w:rPr>
      </w:pPr>
      <w:r w:rsidRPr="00586C49">
        <w:rPr>
          <w:rFonts w:asciiTheme="minorEastAsia" w:hAnsiTheme="minorEastAsia" w:cs="RyuminPro-Regular" w:hint="eastAsia"/>
          <w:w w:val="50"/>
          <w:kern w:val="0"/>
          <w:sz w:val="18"/>
          <w:szCs w:val="18"/>
          <w:fitText w:val="180" w:id="-1205625344"/>
        </w:rPr>
        <w:t>(</w:t>
      </w:r>
      <w:r w:rsidR="00F925CC" w:rsidRPr="00586C49">
        <w:rPr>
          <w:rFonts w:asciiTheme="minorEastAsia" w:hAnsiTheme="minorEastAsia" w:cs="RyuminPro-Regular" w:hint="eastAsia"/>
          <w:w w:val="50"/>
          <w:kern w:val="0"/>
          <w:sz w:val="18"/>
          <w:szCs w:val="18"/>
          <w:fitText w:val="180" w:id="-1205625344"/>
        </w:rPr>
        <w:t>ア</w:t>
      </w:r>
      <w:r w:rsidRPr="00586C49">
        <w:rPr>
          <w:rFonts w:asciiTheme="minorEastAsia" w:hAnsiTheme="minorEastAsia" w:cs="RyuminPro-Regular" w:hint="eastAsia"/>
          <w:w w:val="50"/>
          <w:kern w:val="0"/>
          <w:sz w:val="18"/>
          <w:szCs w:val="18"/>
          <w:fitText w:val="180" w:id="-1205625344"/>
        </w:rPr>
        <w:t>)</w:t>
      </w:r>
      <w:r w:rsidR="00F925CC" w:rsidRPr="0084744C">
        <w:rPr>
          <w:rFonts w:asciiTheme="minorEastAsia" w:hAnsiTheme="minorEastAsia" w:cs="RyuminPro-Regular" w:hint="eastAsia"/>
          <w:kern w:val="0"/>
          <w:sz w:val="18"/>
          <w:szCs w:val="18"/>
        </w:rPr>
        <w:t xml:space="preserve">　開放廊下（たれ壁が設けられていないものに限る。ただし，たれ</w:t>
      </w:r>
    </w:p>
    <w:p w14:paraId="0CC685E3"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壁が天井面から</w:t>
      </w:r>
      <w:r w:rsidRPr="0084744C">
        <w:rPr>
          <w:rFonts w:asciiTheme="minorEastAsia" w:hAnsiTheme="minorEastAsia" w:cs="RyuminPro-Regular"/>
          <w:kern w:val="0"/>
          <w:sz w:val="18"/>
          <w:szCs w:val="18"/>
        </w:rPr>
        <w:t>50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以上下方に突出していないものは，この限りで</w:t>
      </w:r>
    </w:p>
    <w:p w14:paraId="370B1408"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ない。）◆</w:t>
      </w:r>
    </w:p>
    <w:p w14:paraId="3F0C4415" w14:textId="77777777" w:rsidR="00586C49" w:rsidRDefault="007E7BC1" w:rsidP="00586C49">
      <w:pPr>
        <w:autoSpaceDE w:val="0"/>
        <w:autoSpaceDN w:val="0"/>
        <w:adjustRightInd w:val="0"/>
        <w:ind w:right="180" w:firstLineChars="600" w:firstLine="540"/>
        <w:jc w:val="left"/>
        <w:rPr>
          <w:rFonts w:asciiTheme="minorEastAsia" w:hAnsiTheme="minorEastAsia" w:cs="RyuminPro-Regular"/>
          <w:kern w:val="0"/>
          <w:sz w:val="18"/>
          <w:szCs w:val="18"/>
        </w:rPr>
      </w:pPr>
      <w:r w:rsidRPr="00586C49">
        <w:rPr>
          <w:rFonts w:asciiTheme="minorEastAsia" w:hAnsiTheme="minorEastAsia" w:cs="RyuminPro-Regular" w:hint="eastAsia"/>
          <w:w w:val="50"/>
          <w:kern w:val="0"/>
          <w:sz w:val="18"/>
          <w:szCs w:val="18"/>
          <w:fitText w:val="180" w:id="-1205625343"/>
        </w:rPr>
        <w:t>(</w:t>
      </w:r>
      <w:r w:rsidR="00F925CC" w:rsidRPr="00586C49">
        <w:rPr>
          <w:rFonts w:asciiTheme="minorEastAsia" w:hAnsiTheme="minorEastAsia" w:cs="RyuminPro-Regular" w:hint="eastAsia"/>
          <w:w w:val="50"/>
          <w:kern w:val="0"/>
          <w:sz w:val="18"/>
          <w:szCs w:val="18"/>
          <w:fitText w:val="180" w:id="-1205625343"/>
        </w:rPr>
        <w:t>イ</w:t>
      </w:r>
      <w:r w:rsidRPr="00586C49">
        <w:rPr>
          <w:rFonts w:asciiTheme="minorEastAsia" w:hAnsiTheme="minorEastAsia" w:cs="RyuminPro-Regular" w:hint="eastAsia"/>
          <w:w w:val="50"/>
          <w:kern w:val="0"/>
          <w:sz w:val="18"/>
          <w:szCs w:val="18"/>
          <w:fitText w:val="180" w:id="-1205625343"/>
        </w:rPr>
        <w:t>)</w:t>
      </w:r>
      <w:r w:rsidR="00F925CC" w:rsidRPr="0084744C">
        <w:rPr>
          <w:rFonts w:asciiTheme="minorEastAsia" w:hAnsiTheme="minorEastAsia" w:cs="RyuminPro-Regular" w:hint="eastAsia"/>
          <w:kern w:val="0"/>
          <w:sz w:val="18"/>
          <w:szCs w:val="18"/>
        </w:rPr>
        <w:t xml:space="preserve">　</w:t>
      </w:r>
      <w:r w:rsidR="00586C49">
        <w:rPr>
          <w:rFonts w:asciiTheme="minorEastAsia" w:hAnsiTheme="minorEastAsia" w:cs="RyuminPro-Regular" w:hint="eastAsia"/>
          <w:kern w:val="0"/>
          <w:sz w:val="18"/>
          <w:szCs w:val="18"/>
        </w:rPr>
        <w:t>前</w:t>
      </w:r>
      <w:r w:rsidR="00586C49" w:rsidRPr="00586C49">
        <w:rPr>
          <w:rFonts w:asciiTheme="minorEastAsia" w:hAnsiTheme="minorEastAsia" w:cs="RyuminPro-Regular" w:hint="eastAsia"/>
          <w:w w:val="50"/>
          <w:kern w:val="0"/>
          <w:sz w:val="18"/>
          <w:szCs w:val="18"/>
          <w:fitText w:val="180" w:id="-1205625088"/>
        </w:rPr>
        <w:t>(</w:t>
      </w:r>
      <w:r w:rsidR="00F925CC" w:rsidRPr="00586C49">
        <w:rPr>
          <w:rFonts w:asciiTheme="minorEastAsia" w:hAnsiTheme="minorEastAsia" w:cs="RyuminPro-Regular" w:hint="eastAsia"/>
          <w:w w:val="50"/>
          <w:kern w:val="0"/>
          <w:sz w:val="18"/>
          <w:szCs w:val="18"/>
          <w:fitText w:val="180" w:id="-1205625088"/>
        </w:rPr>
        <w:t>ア</w:t>
      </w:r>
      <w:r w:rsidR="00586C49" w:rsidRPr="00586C49">
        <w:rPr>
          <w:rFonts w:asciiTheme="minorEastAsia" w:hAnsiTheme="minorEastAsia" w:cs="RyuminPro-Regular" w:hint="eastAsia"/>
          <w:w w:val="50"/>
          <w:kern w:val="0"/>
          <w:sz w:val="18"/>
          <w:szCs w:val="18"/>
          <w:fitText w:val="180" w:id="-1205625088"/>
        </w:rPr>
        <w:t>)</w:t>
      </w:r>
      <w:r w:rsidR="00F925CC" w:rsidRPr="0084744C">
        <w:rPr>
          <w:rFonts w:asciiTheme="minorEastAsia" w:hAnsiTheme="minorEastAsia" w:cs="RyuminPro-Regular" w:hint="eastAsia"/>
          <w:kern w:val="0"/>
          <w:sz w:val="18"/>
          <w:szCs w:val="18"/>
        </w:rPr>
        <w:t>以外の場所は，次の各号に適合する場所。</w:t>
      </w:r>
    </w:p>
    <w:p w14:paraId="549CB6EA"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隣棟及び隣地境界線からの距離が</w:t>
      </w:r>
      <w:r w:rsidR="00586C49">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ｍ以上であること。◆</w:t>
      </w:r>
    </w:p>
    <w:p w14:paraId="1B220E52"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天井面（梁がさがっているときは梁）から天井高の</w:t>
      </w:r>
      <w:r w:rsidR="00586C4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分の</w:t>
      </w:r>
      <w:r w:rsidR="00586C49">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以</w:t>
      </w:r>
    </w:p>
    <w:p w14:paraId="048C1511" w14:textId="77777777" w:rsidR="00586C49" w:rsidRDefault="00F925CC" w:rsidP="00586C49">
      <w:pPr>
        <w:autoSpaceDE w:val="0"/>
        <w:autoSpaceDN w:val="0"/>
        <w:adjustRightInd w:val="0"/>
        <w:ind w:right="180"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上の部分が常時開放されていること。◆</w:t>
      </w:r>
    </w:p>
    <w:p w14:paraId="0D10E646"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ｃ　外気に面するそれぞれの部分から</w:t>
      </w:r>
      <w:r w:rsidR="00586C49">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ｍ未満の範囲に包含されて</w:t>
      </w:r>
    </w:p>
    <w:p w14:paraId="5C5ECEA4" w14:textId="77777777" w:rsidR="00586C49" w:rsidRDefault="00F925CC" w:rsidP="00586C49">
      <w:pPr>
        <w:autoSpaceDE w:val="0"/>
        <w:autoSpaceDN w:val="0"/>
        <w:adjustRightInd w:val="0"/>
        <w:ind w:right="180"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いる部分。</w:t>
      </w:r>
    </w:p>
    <w:p w14:paraId="3C2A40CC" w14:textId="77777777" w:rsidR="00586C49" w:rsidRDefault="007E7BC1" w:rsidP="00586C49">
      <w:pPr>
        <w:autoSpaceDE w:val="0"/>
        <w:autoSpaceDN w:val="0"/>
        <w:adjustRightInd w:val="0"/>
        <w:ind w:right="180" w:firstLineChars="600" w:firstLine="540"/>
        <w:jc w:val="left"/>
        <w:rPr>
          <w:rFonts w:asciiTheme="minorEastAsia" w:hAnsiTheme="minorEastAsia" w:cs="RyuminPro-Regular"/>
          <w:kern w:val="0"/>
          <w:sz w:val="18"/>
          <w:szCs w:val="18"/>
        </w:rPr>
      </w:pPr>
      <w:r w:rsidRPr="00586C49">
        <w:rPr>
          <w:rFonts w:asciiTheme="minorEastAsia" w:hAnsiTheme="minorEastAsia" w:cs="RyuminPro-Regular" w:hint="eastAsia"/>
          <w:w w:val="50"/>
          <w:kern w:val="0"/>
          <w:sz w:val="18"/>
          <w:szCs w:val="18"/>
          <w:fitText w:val="180" w:id="-1205624832"/>
        </w:rPr>
        <w:t>(</w:t>
      </w:r>
      <w:r w:rsidR="00F925CC" w:rsidRPr="00586C49">
        <w:rPr>
          <w:rFonts w:asciiTheme="minorEastAsia" w:hAnsiTheme="minorEastAsia" w:cs="RyuminPro-Regular" w:hint="eastAsia"/>
          <w:w w:val="50"/>
          <w:kern w:val="0"/>
          <w:sz w:val="18"/>
          <w:szCs w:val="18"/>
          <w:fitText w:val="180" w:id="-1205624832"/>
        </w:rPr>
        <w:t>ウ</w:t>
      </w:r>
      <w:r w:rsidRPr="00586C49">
        <w:rPr>
          <w:rFonts w:asciiTheme="minorEastAsia" w:hAnsiTheme="minorEastAsia" w:cs="RyuminPro-Regular" w:hint="eastAsia"/>
          <w:w w:val="50"/>
          <w:kern w:val="0"/>
          <w:sz w:val="18"/>
          <w:szCs w:val="18"/>
          <w:fitText w:val="180" w:id="-1205624832"/>
        </w:rPr>
        <w:t>)</w:t>
      </w:r>
      <w:r w:rsidR="00F925CC" w:rsidRPr="0084744C">
        <w:rPr>
          <w:rFonts w:asciiTheme="minorEastAsia" w:hAnsiTheme="minorEastAsia" w:cs="RyuminPro-Regular" w:hint="eastAsia"/>
          <w:kern w:val="0"/>
          <w:sz w:val="18"/>
          <w:szCs w:val="18"/>
        </w:rPr>
        <w:t xml:space="preserve">　国土交通大臣が高い開放性を有すると認めて指定する多段式の自</w:t>
      </w:r>
    </w:p>
    <w:p w14:paraId="3C049612"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走式自動車車庫の場合，自走式自動車車庫部分の外周部の開口部の</w:t>
      </w:r>
    </w:p>
    <w:p w14:paraId="16FE00B7"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開放性が次のａからｃの全ての基準を満たしている部分から</w:t>
      </w:r>
      <w:r w:rsidR="00586C49">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ｍ未</w:t>
      </w:r>
    </w:p>
    <w:p w14:paraId="296E2D98"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満の範囲。ただし，この場合において外周部に面して設けられる付</w:t>
      </w:r>
    </w:p>
    <w:p w14:paraId="02D7F424"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帯設備が面する部分の開口部及び外周部に面して設けられているス</w:t>
      </w:r>
    </w:p>
    <w:p w14:paraId="31BDCD57"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ロープ部であって，当該スロープ部の段差部に空気の流通のない延</w:t>
      </w:r>
    </w:p>
    <w:p w14:paraId="597B484A"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焼防止壁などが設けられている場合，当該空気の流通のない延焼防</w:t>
      </w:r>
    </w:p>
    <w:p w14:paraId="69912CE0"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止壁などを外周部に投影した当該部分の開口部は開口部とみなさな</w:t>
      </w:r>
    </w:p>
    <w:p w14:paraId="01738018"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いこと。（次図</w:t>
      </w:r>
      <w:r w:rsidR="00586C49">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及び</w:t>
      </w:r>
      <w:r w:rsidR="00586C4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参照）</w:t>
      </w:r>
    </w:p>
    <w:p w14:paraId="4705CFB7"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常時外気に直接開放されていること。</w:t>
      </w:r>
    </w:p>
    <w:p w14:paraId="44FE85C2"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各階における外周部の開口部の面積の合計は，当該階の床面積</w:t>
      </w:r>
    </w:p>
    <w:p w14:paraId="735E4674" w14:textId="77777777" w:rsidR="00586C49" w:rsidRDefault="00F925CC" w:rsidP="00586C49">
      <w:pPr>
        <w:autoSpaceDE w:val="0"/>
        <w:autoSpaceDN w:val="0"/>
        <w:adjustRightInd w:val="0"/>
        <w:ind w:right="180"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w:t>
      </w:r>
      <w:r w:rsidR="00586C49">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％以上であるとともに，当該階の外周長さに</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ｍを乗じて得</w:t>
      </w:r>
    </w:p>
    <w:p w14:paraId="02C1CE53" w14:textId="77777777" w:rsidR="00586C49" w:rsidRDefault="00F925CC" w:rsidP="00586C49">
      <w:pPr>
        <w:autoSpaceDE w:val="0"/>
        <w:autoSpaceDN w:val="0"/>
        <w:adjustRightInd w:val="0"/>
        <w:ind w:right="180"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た値を面積としたもの以上とすること。</w:t>
      </w:r>
    </w:p>
    <w:p w14:paraId="6014F521"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ｃ　車室の各部分から水平距離</w:t>
      </w:r>
      <w:r w:rsidRPr="0084744C">
        <w:rPr>
          <w:rFonts w:asciiTheme="minorEastAsia" w:hAnsiTheme="minorEastAsia" w:cs="RyuminPro-Regular"/>
          <w:kern w:val="0"/>
          <w:sz w:val="18"/>
          <w:szCs w:val="18"/>
        </w:rPr>
        <w:t>30</w:t>
      </w:r>
      <w:r w:rsidRPr="0084744C">
        <w:rPr>
          <w:rFonts w:asciiTheme="minorEastAsia" w:hAnsiTheme="minorEastAsia" w:cs="RyuminPro-Regular" w:hint="eastAsia"/>
          <w:kern w:val="0"/>
          <w:sz w:val="18"/>
          <w:szCs w:val="18"/>
        </w:rPr>
        <w:t>ｍ以内の外周部において</w:t>
      </w:r>
      <w:r w:rsidRPr="0084744C">
        <w:rPr>
          <w:rFonts w:asciiTheme="minorEastAsia" w:hAnsiTheme="minorEastAsia" w:cs="RyuminPro-Regular"/>
          <w:kern w:val="0"/>
          <w:sz w:val="18"/>
          <w:szCs w:val="18"/>
        </w:rPr>
        <w:t>12</w:t>
      </w:r>
      <w:r w:rsidRPr="0084744C">
        <w:rPr>
          <w:rFonts w:asciiTheme="minorEastAsia" w:hAnsiTheme="minorEastAsia" w:cs="RyuminPro-Regular" w:hint="eastAsia"/>
          <w:kern w:val="0"/>
          <w:sz w:val="18"/>
          <w:szCs w:val="18"/>
        </w:rPr>
        <w:t>㎡以上</w:t>
      </w:r>
    </w:p>
    <w:p w14:paraId="1F0CEEED" w14:textId="77777777" w:rsidR="00586C49" w:rsidRDefault="00F925CC" w:rsidP="00586C49">
      <w:pPr>
        <w:autoSpaceDE w:val="0"/>
        <w:autoSpaceDN w:val="0"/>
        <w:adjustRightInd w:val="0"/>
        <w:ind w:right="180"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の有効開口部（床面からはり等の下端（はり等が複数ある場合は，</w:t>
      </w:r>
    </w:p>
    <w:p w14:paraId="4E36AED9" w14:textId="77777777" w:rsidR="00586C49" w:rsidRDefault="00F925CC" w:rsidP="00586C49">
      <w:pPr>
        <w:autoSpaceDE w:val="0"/>
        <w:autoSpaceDN w:val="0"/>
        <w:adjustRightInd w:val="0"/>
        <w:ind w:right="180"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最も下方に突き出したはり等の下端）までの高さ</w:t>
      </w:r>
      <w:r w:rsidR="00586C49">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w:t>
      </w:r>
      <w:r w:rsidR="00586C4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以上の部</w:t>
      </w:r>
    </w:p>
    <w:p w14:paraId="22DE8FE1" w14:textId="77777777" w:rsidR="00586C49" w:rsidRDefault="00F925CC" w:rsidP="00586C49">
      <w:pPr>
        <w:autoSpaceDE w:val="0"/>
        <w:autoSpaceDN w:val="0"/>
        <w:adjustRightInd w:val="0"/>
        <w:ind w:right="180"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分で，かつ，はり等の下端から</w:t>
      </w:r>
      <w:r w:rsidRPr="0084744C">
        <w:rPr>
          <w:rFonts w:asciiTheme="minorEastAsia" w:hAnsiTheme="minorEastAsia" w:cs="RyuminPro-Regular"/>
          <w:kern w:val="0"/>
          <w:sz w:val="18"/>
          <w:szCs w:val="18"/>
        </w:rPr>
        <w:t>50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以上の高さを有する開口部に</w:t>
      </w:r>
    </w:p>
    <w:p w14:paraId="4F42646F" w14:textId="77777777" w:rsidR="00F925CC" w:rsidRPr="0084744C" w:rsidRDefault="00F925CC" w:rsidP="00586C49">
      <w:pPr>
        <w:autoSpaceDE w:val="0"/>
        <w:autoSpaceDN w:val="0"/>
        <w:adjustRightInd w:val="0"/>
        <w:ind w:right="180"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限る。（次図</w:t>
      </w:r>
      <w:r w:rsidR="00586C49">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参照））が確保されていること。</w:t>
      </w:r>
    </w:p>
    <w:p w14:paraId="4113CAEB" w14:textId="77777777" w:rsidR="00F925CC" w:rsidRPr="0084744C" w:rsidRDefault="00586C49" w:rsidP="0084744C">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00E9CFE8" wp14:editId="24D99601">
            <wp:extent cx="4032250" cy="1746250"/>
            <wp:effectExtent l="0" t="0" r="6350" b="6350"/>
            <wp:docPr id="2" name="図 2"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24CE48.tmp"/>
                    <pic:cNvPicPr/>
                  </pic:nvPicPr>
                  <pic:blipFill>
                    <a:blip r:embed="rId8">
                      <a:extLst>
                        <a:ext uri="{28A0092B-C50C-407E-A947-70E740481C1C}">
                          <a14:useLocalDpi xmlns:a14="http://schemas.microsoft.com/office/drawing/2010/main" val="0"/>
                        </a:ext>
                      </a:extLst>
                    </a:blip>
                    <a:stretch>
                      <a:fillRect/>
                    </a:stretch>
                  </pic:blipFill>
                  <pic:spPr>
                    <a:xfrm>
                      <a:off x="0" y="0"/>
                      <a:ext cx="4032250" cy="1746250"/>
                    </a:xfrm>
                    <a:prstGeom prst="rect">
                      <a:avLst/>
                    </a:prstGeom>
                  </pic:spPr>
                </pic:pic>
              </a:graphicData>
            </a:graphic>
          </wp:inline>
        </w:drawing>
      </w:r>
    </w:p>
    <w:p w14:paraId="2F5C75FC" w14:textId="77777777" w:rsidR="00F06038" w:rsidRDefault="00586C49" w:rsidP="00D77D5C">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4A5C69F9" wp14:editId="565A50FB">
            <wp:extent cx="4032250" cy="3580130"/>
            <wp:effectExtent l="0" t="0" r="6350" b="1270"/>
            <wp:docPr id="3" name="図 3"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241B8E.tmp"/>
                    <pic:cNvPicPr/>
                  </pic:nvPicPr>
                  <pic:blipFill>
                    <a:blip r:embed="rId9">
                      <a:extLst>
                        <a:ext uri="{28A0092B-C50C-407E-A947-70E740481C1C}">
                          <a14:useLocalDpi xmlns:a14="http://schemas.microsoft.com/office/drawing/2010/main" val="0"/>
                        </a:ext>
                      </a:extLst>
                    </a:blip>
                    <a:stretch>
                      <a:fillRect/>
                    </a:stretch>
                  </pic:blipFill>
                  <pic:spPr>
                    <a:xfrm>
                      <a:off x="0" y="0"/>
                      <a:ext cx="4032250" cy="3580130"/>
                    </a:xfrm>
                    <a:prstGeom prst="rect">
                      <a:avLst/>
                    </a:prstGeom>
                  </pic:spPr>
                </pic:pic>
              </a:graphicData>
            </a:graphic>
          </wp:inline>
        </w:drawing>
      </w:r>
    </w:p>
    <w:p w14:paraId="09270B82" w14:textId="77777777" w:rsidR="00586C49" w:rsidRDefault="00586C49" w:rsidP="00586C49">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61E19555" wp14:editId="262ACA27">
            <wp:extent cx="4032250" cy="1723390"/>
            <wp:effectExtent l="0" t="0" r="6350" b="0"/>
            <wp:docPr id="4" name="図 4"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2457EC.tmp"/>
                    <pic:cNvPicPr/>
                  </pic:nvPicPr>
                  <pic:blipFill>
                    <a:blip r:embed="rId10">
                      <a:extLst>
                        <a:ext uri="{28A0092B-C50C-407E-A947-70E740481C1C}">
                          <a14:useLocalDpi xmlns:a14="http://schemas.microsoft.com/office/drawing/2010/main" val="0"/>
                        </a:ext>
                      </a:extLst>
                    </a:blip>
                    <a:stretch>
                      <a:fillRect/>
                    </a:stretch>
                  </pic:blipFill>
                  <pic:spPr>
                    <a:xfrm>
                      <a:off x="0" y="0"/>
                      <a:ext cx="4032250" cy="1723390"/>
                    </a:xfrm>
                    <a:prstGeom prst="rect">
                      <a:avLst/>
                    </a:prstGeom>
                  </pic:spPr>
                </pic:pic>
              </a:graphicData>
            </a:graphic>
          </wp:inline>
        </w:drawing>
      </w:r>
    </w:p>
    <w:p w14:paraId="39F12E3A" w14:textId="77777777" w:rsidR="00586C49" w:rsidRDefault="00F925CC" w:rsidP="00586C49">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ク　煙感知器及び熱煙複合式スポット型感知器にあっては，</w:t>
      </w:r>
      <w:r w:rsidR="00586C49">
        <w:rPr>
          <w:rFonts w:asciiTheme="minorEastAsia" w:hAnsiTheme="minorEastAsia" w:cs="RyuminPro-Regular" w:hint="eastAsia"/>
          <w:kern w:val="0"/>
          <w:sz w:val="18"/>
          <w:szCs w:val="18"/>
        </w:rPr>
        <w:t>前</w:t>
      </w:r>
      <w:r w:rsidRPr="0084744C">
        <w:rPr>
          <w:rFonts w:asciiTheme="minorEastAsia" w:hAnsiTheme="minorEastAsia" w:cs="RyuminPro-Regular" w:hint="eastAsia"/>
          <w:kern w:val="0"/>
          <w:sz w:val="18"/>
          <w:szCs w:val="18"/>
        </w:rPr>
        <w:t>アからキに</w:t>
      </w:r>
    </w:p>
    <w:p w14:paraId="74874328"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掲げる場所のほか，次に掲げる場所。</w:t>
      </w:r>
    </w:p>
    <w:p w14:paraId="04283871" w14:textId="77777777" w:rsidR="00F925CC" w:rsidRPr="0084744C" w:rsidRDefault="007E7BC1" w:rsidP="00323642">
      <w:pPr>
        <w:autoSpaceDE w:val="0"/>
        <w:autoSpaceDN w:val="0"/>
        <w:adjustRightInd w:val="0"/>
        <w:ind w:firstLineChars="600" w:firstLine="540"/>
        <w:jc w:val="left"/>
        <w:rPr>
          <w:rFonts w:asciiTheme="minorEastAsia" w:hAnsiTheme="minorEastAsia" w:cs="RyuminPro-Regular"/>
          <w:kern w:val="0"/>
          <w:sz w:val="18"/>
          <w:szCs w:val="18"/>
        </w:rPr>
      </w:pPr>
      <w:r w:rsidRPr="00586C49">
        <w:rPr>
          <w:rFonts w:asciiTheme="minorEastAsia" w:hAnsiTheme="minorEastAsia" w:cs="RyuminPro-Regular" w:hint="eastAsia"/>
          <w:w w:val="50"/>
          <w:kern w:val="0"/>
          <w:sz w:val="18"/>
          <w:szCs w:val="18"/>
          <w:fitText w:val="180" w:id="-1205624064"/>
        </w:rPr>
        <w:t>(</w:t>
      </w:r>
      <w:r w:rsidR="00F925CC" w:rsidRPr="00586C49">
        <w:rPr>
          <w:rFonts w:asciiTheme="minorEastAsia" w:hAnsiTheme="minorEastAsia" w:cs="RyuminPro-Regular" w:hint="eastAsia"/>
          <w:w w:val="50"/>
          <w:kern w:val="0"/>
          <w:sz w:val="18"/>
          <w:szCs w:val="18"/>
          <w:fitText w:val="180" w:id="-1205624064"/>
        </w:rPr>
        <w:t>ア</w:t>
      </w:r>
      <w:r w:rsidRPr="00586C49">
        <w:rPr>
          <w:rFonts w:asciiTheme="minorEastAsia" w:hAnsiTheme="minorEastAsia" w:cs="RyuminPro-Regular" w:hint="eastAsia"/>
          <w:w w:val="50"/>
          <w:kern w:val="0"/>
          <w:sz w:val="18"/>
          <w:szCs w:val="18"/>
          <w:fitText w:val="180" w:id="-1205624064"/>
        </w:rPr>
        <w:t>)</w:t>
      </w:r>
      <w:r w:rsidR="00F925CC" w:rsidRPr="0084744C">
        <w:rPr>
          <w:rFonts w:asciiTheme="minorEastAsia" w:hAnsiTheme="minorEastAsia" w:cs="RyuminPro-Regular" w:hint="eastAsia"/>
          <w:kern w:val="0"/>
          <w:sz w:val="18"/>
          <w:szCs w:val="18"/>
        </w:rPr>
        <w:t xml:space="preserve">　規則第</w:t>
      </w:r>
      <w:r w:rsidR="00F925CC" w:rsidRPr="0084744C">
        <w:rPr>
          <w:rFonts w:asciiTheme="minorEastAsia" w:hAnsiTheme="minorEastAsia" w:cs="RyuminPro-Regular"/>
          <w:kern w:val="0"/>
          <w:sz w:val="18"/>
          <w:szCs w:val="18"/>
        </w:rPr>
        <w:t>23</w:t>
      </w:r>
      <w:r w:rsidR="00F925CC" w:rsidRPr="0084744C">
        <w:rPr>
          <w:rFonts w:asciiTheme="minorEastAsia" w:hAnsiTheme="minorEastAsia" w:cs="RyuminPro-Regular" w:hint="eastAsia"/>
          <w:kern w:val="0"/>
          <w:sz w:val="18"/>
          <w:szCs w:val="18"/>
        </w:rPr>
        <w:t>条第</w:t>
      </w:r>
      <w:r w:rsidR="00586C49">
        <w:rPr>
          <w:rFonts w:asciiTheme="minorEastAsia" w:hAnsiTheme="minorEastAsia" w:cs="RyuminPro-Regular" w:hint="eastAsia"/>
          <w:kern w:val="0"/>
          <w:sz w:val="18"/>
          <w:szCs w:val="18"/>
        </w:rPr>
        <w:t>４</w:t>
      </w:r>
      <w:r w:rsidR="00F925CC" w:rsidRPr="0084744C">
        <w:rPr>
          <w:rFonts w:asciiTheme="minorEastAsia" w:hAnsiTheme="minorEastAsia" w:cs="RyuminPro-Regular" w:hint="eastAsia"/>
          <w:kern w:val="0"/>
          <w:sz w:val="18"/>
          <w:szCs w:val="18"/>
        </w:rPr>
        <w:t>項第</w:t>
      </w:r>
      <w:r w:rsidR="00586C49">
        <w:rPr>
          <w:rFonts w:asciiTheme="minorEastAsia" w:hAnsiTheme="minorEastAsia" w:cs="RyuminPro-Regular" w:hint="eastAsia"/>
          <w:kern w:val="0"/>
          <w:sz w:val="18"/>
          <w:szCs w:val="18"/>
        </w:rPr>
        <w:t>１</w:t>
      </w:r>
      <w:r w:rsidR="00F925CC" w:rsidRPr="0084744C">
        <w:rPr>
          <w:rFonts w:asciiTheme="minorEastAsia" w:hAnsiTheme="minorEastAsia" w:cs="RyuminPro-Regular" w:hint="eastAsia"/>
          <w:kern w:val="0"/>
          <w:sz w:val="18"/>
          <w:szCs w:val="18"/>
        </w:rPr>
        <w:t>号ニ</w:t>
      </w:r>
      <w:r w:rsidR="00F16918" w:rsidRPr="00323642">
        <w:rPr>
          <w:rFonts w:asciiTheme="minorEastAsia" w:hAnsiTheme="minorEastAsia" w:cs="RyuminPro-Regular" w:hint="eastAsia"/>
          <w:w w:val="50"/>
          <w:kern w:val="0"/>
          <w:sz w:val="18"/>
          <w:szCs w:val="18"/>
          <w:fitText w:val="180" w:id="-1205624063"/>
        </w:rPr>
        <w:t>(</w:t>
      </w:r>
      <w:r w:rsidR="00F925CC" w:rsidRPr="00323642">
        <w:rPr>
          <w:rFonts w:asciiTheme="minorEastAsia" w:hAnsiTheme="minorEastAsia" w:cs="RyuminPro-Regular" w:hint="eastAsia"/>
          <w:w w:val="50"/>
          <w:kern w:val="0"/>
          <w:sz w:val="18"/>
          <w:szCs w:val="18"/>
          <w:fitText w:val="180" w:id="-1205624063"/>
        </w:rPr>
        <w:t>イ</w:t>
      </w:r>
      <w:r w:rsidR="00F16918" w:rsidRPr="00323642">
        <w:rPr>
          <w:rFonts w:asciiTheme="minorEastAsia" w:hAnsiTheme="minorEastAsia" w:cs="RyuminPro-Regular" w:hint="eastAsia"/>
          <w:w w:val="50"/>
          <w:kern w:val="0"/>
          <w:sz w:val="18"/>
          <w:szCs w:val="18"/>
          <w:fitText w:val="180" w:id="-1205624063"/>
        </w:rPr>
        <w:t>)</w:t>
      </w:r>
      <w:r w:rsidR="00F925CC" w:rsidRPr="0084744C">
        <w:rPr>
          <w:rFonts w:asciiTheme="minorEastAsia" w:hAnsiTheme="minorEastAsia" w:cs="RyuminPro-Regular" w:hint="eastAsia"/>
          <w:kern w:val="0"/>
          <w:sz w:val="18"/>
          <w:szCs w:val="18"/>
        </w:rPr>
        <w:t>から</w:t>
      </w:r>
      <w:r w:rsidR="00F16918" w:rsidRPr="00323642">
        <w:rPr>
          <w:rFonts w:asciiTheme="minorEastAsia" w:hAnsiTheme="minorEastAsia" w:cs="RyuminPro-Regular" w:hint="eastAsia"/>
          <w:w w:val="50"/>
          <w:kern w:val="0"/>
          <w:sz w:val="18"/>
          <w:szCs w:val="18"/>
          <w:fitText w:val="180" w:id="-1205624062"/>
        </w:rPr>
        <w:t>(</w:t>
      </w:r>
      <w:r w:rsidR="00F925CC" w:rsidRPr="00323642">
        <w:rPr>
          <w:rFonts w:asciiTheme="minorEastAsia" w:hAnsiTheme="minorEastAsia" w:cs="RyuminPro-Regular" w:hint="eastAsia"/>
          <w:w w:val="50"/>
          <w:kern w:val="0"/>
          <w:sz w:val="18"/>
          <w:szCs w:val="18"/>
          <w:fitText w:val="180" w:id="-1205624062"/>
        </w:rPr>
        <w:t>チ</w:t>
      </w:r>
      <w:r w:rsidR="00F16918" w:rsidRPr="00323642">
        <w:rPr>
          <w:rFonts w:asciiTheme="minorEastAsia" w:hAnsiTheme="minorEastAsia" w:cs="RyuminPro-Regular" w:hint="eastAsia"/>
          <w:w w:val="50"/>
          <w:kern w:val="0"/>
          <w:sz w:val="18"/>
          <w:szCs w:val="18"/>
          <w:fitText w:val="180" w:id="-1205624062"/>
        </w:rPr>
        <w:t>)</w:t>
      </w:r>
      <w:r w:rsidR="00F925CC" w:rsidRPr="0084744C">
        <w:rPr>
          <w:rFonts w:asciiTheme="minorEastAsia" w:hAnsiTheme="minorEastAsia" w:cs="RyuminPro-Regular" w:hint="eastAsia"/>
          <w:kern w:val="0"/>
          <w:sz w:val="18"/>
          <w:szCs w:val="18"/>
        </w:rPr>
        <w:t>までに掲げる場所。</w:t>
      </w:r>
    </w:p>
    <w:p w14:paraId="1609F18A" w14:textId="77777777" w:rsidR="00323642" w:rsidRDefault="007E7BC1" w:rsidP="00323642">
      <w:pPr>
        <w:autoSpaceDE w:val="0"/>
        <w:autoSpaceDN w:val="0"/>
        <w:adjustRightInd w:val="0"/>
        <w:ind w:leftChars="257" w:left="695" w:hangingChars="172" w:hanging="155"/>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4061"/>
        </w:rPr>
        <w:t>(</w:t>
      </w:r>
      <w:r w:rsidR="00F925CC" w:rsidRPr="00323642">
        <w:rPr>
          <w:rFonts w:asciiTheme="minorEastAsia" w:hAnsiTheme="minorEastAsia" w:cs="RyuminPro-Regular" w:hint="eastAsia"/>
          <w:w w:val="50"/>
          <w:kern w:val="0"/>
          <w:sz w:val="18"/>
          <w:szCs w:val="18"/>
          <w:fitText w:val="180" w:id="-1205624061"/>
        </w:rPr>
        <w:t>イ</w:t>
      </w:r>
      <w:r w:rsidRPr="00323642">
        <w:rPr>
          <w:rFonts w:asciiTheme="minorEastAsia" w:hAnsiTheme="minorEastAsia" w:cs="RyuminPro-Regular" w:hint="eastAsia"/>
          <w:w w:val="50"/>
          <w:kern w:val="0"/>
          <w:sz w:val="18"/>
          <w:szCs w:val="18"/>
          <w:fitText w:val="180" w:id="-1205624061"/>
        </w:rPr>
        <w:t>)</w:t>
      </w:r>
      <w:r w:rsidR="00F925CC" w:rsidRPr="0084744C">
        <w:rPr>
          <w:rFonts w:asciiTheme="minorEastAsia" w:hAnsiTheme="minorEastAsia" w:cs="RyuminPro-Regular" w:hint="eastAsia"/>
          <w:kern w:val="0"/>
          <w:sz w:val="18"/>
          <w:szCs w:val="18"/>
        </w:rPr>
        <w:t xml:space="preserve">　アルコール，アセトン等で感知しにくい燃焼生成物を発生する場所。</w:t>
      </w:r>
    </w:p>
    <w:p w14:paraId="1683EE3D" w14:textId="77777777" w:rsidR="00323642" w:rsidRDefault="007E7BC1" w:rsidP="00323642">
      <w:pPr>
        <w:autoSpaceDE w:val="0"/>
        <w:autoSpaceDN w:val="0"/>
        <w:adjustRightInd w:val="0"/>
        <w:ind w:leftChars="257" w:left="695" w:hangingChars="172" w:hanging="155"/>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4060"/>
        </w:rPr>
        <w:t>(</w:t>
      </w:r>
      <w:r w:rsidR="00F925CC" w:rsidRPr="00323642">
        <w:rPr>
          <w:rFonts w:asciiTheme="minorEastAsia" w:hAnsiTheme="minorEastAsia" w:cs="RyuminPro-Regular" w:hint="eastAsia"/>
          <w:w w:val="50"/>
          <w:kern w:val="0"/>
          <w:sz w:val="18"/>
          <w:szCs w:val="18"/>
          <w:fitText w:val="180" w:id="-1205624060"/>
        </w:rPr>
        <w:t>ウ</w:t>
      </w:r>
      <w:r w:rsidRPr="00323642">
        <w:rPr>
          <w:rFonts w:asciiTheme="minorEastAsia" w:hAnsiTheme="minorEastAsia" w:cs="RyuminPro-Regular" w:hint="eastAsia"/>
          <w:w w:val="50"/>
          <w:kern w:val="0"/>
          <w:sz w:val="18"/>
          <w:szCs w:val="18"/>
          <w:fitText w:val="180" w:id="-1205624060"/>
        </w:rPr>
        <w:t>)</w:t>
      </w:r>
      <w:r w:rsidR="00F925CC" w:rsidRPr="0084744C">
        <w:rPr>
          <w:rFonts w:asciiTheme="minorEastAsia" w:hAnsiTheme="minorEastAsia" w:cs="RyuminPro-Regular" w:hint="eastAsia"/>
          <w:kern w:val="0"/>
          <w:sz w:val="18"/>
          <w:szCs w:val="18"/>
        </w:rPr>
        <w:t xml:space="preserve">　空気の流通がなく，煙が流通しにくい場所。</w:t>
      </w:r>
    </w:p>
    <w:p w14:paraId="5E5748FD" w14:textId="77777777" w:rsidR="00323642" w:rsidRDefault="007E7BC1" w:rsidP="00323642">
      <w:pPr>
        <w:autoSpaceDE w:val="0"/>
        <w:autoSpaceDN w:val="0"/>
        <w:adjustRightInd w:val="0"/>
        <w:ind w:leftChars="257" w:left="695" w:hangingChars="172" w:hanging="155"/>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4059"/>
        </w:rPr>
        <w:t>(</w:t>
      </w:r>
      <w:r w:rsidR="00F925CC" w:rsidRPr="00323642">
        <w:rPr>
          <w:rFonts w:asciiTheme="minorEastAsia" w:hAnsiTheme="minorEastAsia" w:cs="RyuminPro-Regular" w:hint="eastAsia"/>
          <w:w w:val="50"/>
          <w:kern w:val="0"/>
          <w:sz w:val="18"/>
          <w:szCs w:val="18"/>
          <w:fitText w:val="180" w:id="-1205624059"/>
        </w:rPr>
        <w:t>エ</w:t>
      </w:r>
      <w:r w:rsidRPr="00323642">
        <w:rPr>
          <w:rFonts w:asciiTheme="minorEastAsia" w:hAnsiTheme="minorEastAsia" w:cs="RyuminPro-Regular" w:hint="eastAsia"/>
          <w:w w:val="50"/>
          <w:kern w:val="0"/>
          <w:sz w:val="18"/>
          <w:szCs w:val="18"/>
          <w:fitText w:val="180" w:id="-1205624059"/>
        </w:rPr>
        <w:t>)</w:t>
      </w:r>
      <w:r w:rsidR="00F925CC" w:rsidRPr="0084744C">
        <w:rPr>
          <w:rFonts w:asciiTheme="minorEastAsia" w:hAnsiTheme="minorEastAsia" w:cs="RyuminPro-Regular" w:hint="eastAsia"/>
          <w:kern w:val="0"/>
          <w:sz w:val="18"/>
          <w:szCs w:val="18"/>
        </w:rPr>
        <w:t xml:space="preserve">　風速が常時</w:t>
      </w:r>
      <w:r w:rsidR="00323642">
        <w:rPr>
          <w:rFonts w:asciiTheme="minorEastAsia" w:hAnsiTheme="minorEastAsia" w:cs="RyuminPro-Regular" w:hint="eastAsia"/>
          <w:kern w:val="0"/>
          <w:sz w:val="18"/>
          <w:szCs w:val="18"/>
        </w:rPr>
        <w:t>５</w:t>
      </w:r>
      <w:r w:rsidR="00F925CC" w:rsidRPr="0084744C">
        <w:rPr>
          <w:rFonts w:asciiTheme="minorEastAsia" w:hAnsiTheme="minorEastAsia" w:cs="RyuminPro-Regular" w:hint="eastAsia"/>
          <w:kern w:val="0"/>
          <w:sz w:val="18"/>
          <w:szCs w:val="18"/>
        </w:rPr>
        <w:t>ｍ</w:t>
      </w:r>
      <w:r w:rsidR="00F925CC" w:rsidRPr="0084744C">
        <w:rPr>
          <w:rFonts w:asciiTheme="minorEastAsia" w:hAnsiTheme="minorEastAsia" w:cs="TimesNewRomanPSMT"/>
          <w:kern w:val="0"/>
          <w:sz w:val="18"/>
          <w:szCs w:val="18"/>
        </w:rPr>
        <w:t>/sec</w:t>
      </w:r>
      <w:r w:rsidR="00F925CC" w:rsidRPr="0084744C">
        <w:rPr>
          <w:rFonts w:asciiTheme="minorEastAsia" w:hAnsiTheme="minorEastAsia" w:cs="RyuminPro-Regular" w:hint="eastAsia"/>
          <w:kern w:val="0"/>
          <w:sz w:val="18"/>
          <w:szCs w:val="18"/>
        </w:rPr>
        <w:t>以上となるおそれのある場所。◆</w:t>
      </w:r>
    </w:p>
    <w:p w14:paraId="3F628DA7" w14:textId="401FFC64" w:rsidR="00D22616" w:rsidRDefault="00F925CC" w:rsidP="00D2261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ケ　炎感知器については，</w:t>
      </w:r>
      <w:r w:rsidR="00F10964">
        <w:rPr>
          <w:rFonts w:asciiTheme="minorEastAsia" w:hAnsiTheme="minorEastAsia" w:cs="RyuminPro-Regular" w:hint="eastAsia"/>
          <w:kern w:val="0"/>
          <w:sz w:val="18"/>
          <w:szCs w:val="18"/>
        </w:rPr>
        <w:t>２⑴</w:t>
      </w:r>
      <w:r w:rsidRPr="0084744C">
        <w:rPr>
          <w:rFonts w:asciiTheme="minorEastAsia" w:hAnsiTheme="minorEastAsia" w:cs="RyuminPro-Regular" w:hint="eastAsia"/>
          <w:kern w:val="0"/>
          <w:sz w:val="18"/>
          <w:szCs w:val="18"/>
        </w:rPr>
        <w:t>イ及びエからカに掲げる場所並びに規則第</w:t>
      </w:r>
    </w:p>
    <w:p w14:paraId="434133A2" w14:textId="11621560" w:rsidR="00323642" w:rsidRDefault="00F10964" w:rsidP="00D22616">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23</w:t>
      </w:r>
      <w:r w:rsidR="00F925CC" w:rsidRPr="0084744C">
        <w:rPr>
          <w:rFonts w:asciiTheme="minorEastAsia" w:hAnsiTheme="minorEastAsia" w:cs="RyuminPro-Regular" w:hint="eastAsia"/>
          <w:kern w:val="0"/>
          <w:sz w:val="18"/>
          <w:szCs w:val="18"/>
        </w:rPr>
        <w:t>条第</w:t>
      </w:r>
      <w:r w:rsidR="00323642">
        <w:rPr>
          <w:rFonts w:asciiTheme="minorEastAsia" w:hAnsiTheme="minorEastAsia" w:cs="RyuminPro-Regular" w:hint="eastAsia"/>
          <w:kern w:val="0"/>
          <w:sz w:val="18"/>
          <w:szCs w:val="18"/>
        </w:rPr>
        <w:t>４</w:t>
      </w:r>
      <w:r w:rsidR="00F925CC" w:rsidRPr="0084744C">
        <w:rPr>
          <w:rFonts w:asciiTheme="minorEastAsia" w:hAnsiTheme="minorEastAsia" w:cs="RyuminPro-Regular" w:hint="eastAsia"/>
          <w:kern w:val="0"/>
          <w:sz w:val="18"/>
          <w:szCs w:val="18"/>
        </w:rPr>
        <w:t>項第</w:t>
      </w:r>
      <w:r w:rsidR="00323642">
        <w:rPr>
          <w:rFonts w:asciiTheme="minorEastAsia" w:hAnsiTheme="minorEastAsia" w:cs="RyuminPro-Regular" w:hint="eastAsia"/>
          <w:kern w:val="0"/>
          <w:sz w:val="18"/>
          <w:szCs w:val="18"/>
        </w:rPr>
        <w:t>１</w:t>
      </w:r>
      <w:r w:rsidR="00F925CC" w:rsidRPr="0084744C">
        <w:rPr>
          <w:rFonts w:asciiTheme="minorEastAsia" w:hAnsiTheme="minorEastAsia" w:cs="RyuminPro-Regular" w:hint="eastAsia"/>
          <w:kern w:val="0"/>
          <w:sz w:val="18"/>
          <w:szCs w:val="18"/>
        </w:rPr>
        <w:t>号ハ及びホ</w:t>
      </w:r>
      <w:r w:rsidR="00F16918" w:rsidRPr="00323642">
        <w:rPr>
          <w:rFonts w:asciiTheme="minorEastAsia" w:hAnsiTheme="minorEastAsia" w:cs="RyuminPro-Regular" w:hint="eastAsia"/>
          <w:w w:val="50"/>
          <w:kern w:val="0"/>
          <w:sz w:val="18"/>
          <w:szCs w:val="18"/>
          <w:fitText w:val="180" w:id="-1205623808"/>
        </w:rPr>
        <w:t>(</w:t>
      </w:r>
      <w:r w:rsidR="00F925CC" w:rsidRPr="00323642">
        <w:rPr>
          <w:rFonts w:asciiTheme="minorEastAsia" w:hAnsiTheme="minorEastAsia" w:cs="RyuminPro-Regular" w:hint="eastAsia"/>
          <w:w w:val="50"/>
          <w:kern w:val="0"/>
          <w:sz w:val="18"/>
          <w:szCs w:val="18"/>
          <w:fitText w:val="180" w:id="-1205623808"/>
        </w:rPr>
        <w:t>イ</w:t>
      </w:r>
      <w:r w:rsidR="00F16918" w:rsidRPr="00323642">
        <w:rPr>
          <w:rFonts w:asciiTheme="minorEastAsia" w:hAnsiTheme="minorEastAsia" w:cs="RyuminPro-Regular" w:hint="eastAsia"/>
          <w:w w:val="50"/>
          <w:kern w:val="0"/>
          <w:sz w:val="18"/>
          <w:szCs w:val="18"/>
          <w:fitText w:val="180" w:id="-1205623808"/>
        </w:rPr>
        <w:t>)</w:t>
      </w:r>
      <w:r w:rsidR="00F925CC" w:rsidRPr="0084744C">
        <w:rPr>
          <w:rFonts w:asciiTheme="minorEastAsia" w:hAnsiTheme="minorEastAsia" w:cs="RyuminPro-Regular" w:hint="eastAsia"/>
          <w:kern w:val="0"/>
          <w:sz w:val="18"/>
          <w:szCs w:val="18"/>
        </w:rPr>
        <w:t>から</w:t>
      </w:r>
      <w:r w:rsidR="00F16918" w:rsidRPr="00323642">
        <w:rPr>
          <w:rFonts w:asciiTheme="minorEastAsia" w:hAnsiTheme="minorEastAsia" w:cs="RyuminPro-Regular" w:hint="eastAsia"/>
          <w:w w:val="50"/>
          <w:kern w:val="0"/>
          <w:sz w:val="18"/>
          <w:szCs w:val="18"/>
          <w:fitText w:val="180" w:id="-1205623807"/>
        </w:rPr>
        <w:t>(</w:t>
      </w:r>
      <w:r w:rsidR="00F925CC" w:rsidRPr="00323642">
        <w:rPr>
          <w:rFonts w:asciiTheme="minorEastAsia" w:hAnsiTheme="minorEastAsia" w:cs="RyuminPro-Regular" w:hint="eastAsia"/>
          <w:w w:val="50"/>
          <w:kern w:val="0"/>
          <w:sz w:val="18"/>
          <w:szCs w:val="18"/>
          <w:fitText w:val="180" w:id="-1205623807"/>
        </w:rPr>
        <w:t>ニ</w:t>
      </w:r>
      <w:r w:rsidR="00F16918" w:rsidRPr="00323642">
        <w:rPr>
          <w:rFonts w:asciiTheme="minorEastAsia" w:hAnsiTheme="minorEastAsia" w:cs="RyuminPro-Regular" w:hint="eastAsia"/>
          <w:w w:val="50"/>
          <w:kern w:val="0"/>
          <w:sz w:val="18"/>
          <w:szCs w:val="18"/>
          <w:fitText w:val="180" w:id="-1205623807"/>
        </w:rPr>
        <w:t>)</w:t>
      </w:r>
      <w:r w:rsidR="00F925CC" w:rsidRPr="0084744C">
        <w:rPr>
          <w:rFonts w:asciiTheme="minorEastAsia" w:hAnsiTheme="minorEastAsia" w:cs="RyuminPro-Regular" w:hint="eastAsia"/>
          <w:kern w:val="0"/>
          <w:sz w:val="18"/>
          <w:szCs w:val="18"/>
        </w:rPr>
        <w:t>までに掲げる場所。</w:t>
      </w:r>
    </w:p>
    <w:p w14:paraId="3766AB37" w14:textId="77777777" w:rsidR="00323642" w:rsidRDefault="00F925CC" w:rsidP="00323642">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⑵　令第</w:t>
      </w:r>
      <w:r w:rsidRPr="0084744C">
        <w:rPr>
          <w:rFonts w:asciiTheme="minorEastAsia" w:hAnsiTheme="minorEastAsia" w:cs="RyuminPro-Regular"/>
          <w:kern w:val="0"/>
          <w:sz w:val="18"/>
          <w:szCs w:val="18"/>
        </w:rPr>
        <w:t>32</w:t>
      </w:r>
      <w:r w:rsidRPr="0084744C">
        <w:rPr>
          <w:rFonts w:asciiTheme="minorEastAsia" w:hAnsiTheme="minorEastAsia" w:cs="RyuminPro-Regular" w:hint="eastAsia"/>
          <w:kern w:val="0"/>
          <w:sz w:val="18"/>
          <w:szCs w:val="18"/>
        </w:rPr>
        <w:t>条の規定を適用して，感知器の設置を免除できる部分。</w:t>
      </w:r>
    </w:p>
    <w:p w14:paraId="78C31CE4"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w:t>
      </w:r>
      <w:r w:rsidR="0084744C">
        <w:rPr>
          <w:rFonts w:asciiTheme="minorEastAsia" w:hAnsiTheme="minorEastAsia" w:cs="RyuminPro-Regular" w:hint="eastAsia"/>
          <w:kern w:val="0"/>
          <w:sz w:val="18"/>
          <w:szCs w:val="18"/>
        </w:rPr>
        <w:t xml:space="preserve">　不燃材料で造られている防火対象物又はその部分で，出火の危険がな</w:t>
      </w:r>
    </w:p>
    <w:p w14:paraId="703854B4"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いと認められるか又は出火源となる設備，物件が原動機，電動機等にし</w:t>
      </w:r>
    </w:p>
    <w:p w14:paraId="3C168396"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て出火のおそれが著しく少なく延焼拡大のおそれがないと認められるも</w:t>
      </w:r>
    </w:p>
    <w:p w14:paraId="46C2F79F"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ので，かつ，次の各号のいずれかに該当するもの。</w:t>
      </w:r>
    </w:p>
    <w:p w14:paraId="40A25857" w14:textId="77777777" w:rsidR="00323642" w:rsidRDefault="007E7BC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552"/>
        </w:rPr>
        <w:t>(</w:t>
      </w:r>
      <w:r w:rsidR="00F925CC" w:rsidRPr="00323642">
        <w:rPr>
          <w:rFonts w:asciiTheme="minorEastAsia" w:hAnsiTheme="minorEastAsia" w:cs="RyuminPro-Regular" w:hint="eastAsia"/>
          <w:w w:val="50"/>
          <w:kern w:val="0"/>
          <w:sz w:val="18"/>
          <w:szCs w:val="18"/>
          <w:fitText w:val="180" w:id="-1205623552"/>
        </w:rPr>
        <w:t>ア</w:t>
      </w:r>
      <w:r w:rsidRPr="00323642">
        <w:rPr>
          <w:rFonts w:asciiTheme="minorEastAsia" w:hAnsiTheme="minorEastAsia" w:cs="RyuminPro-Regular" w:hint="eastAsia"/>
          <w:w w:val="50"/>
          <w:kern w:val="0"/>
          <w:sz w:val="18"/>
          <w:szCs w:val="18"/>
          <w:fitText w:val="180" w:id="-1205623552"/>
        </w:rPr>
        <w:t>)</w:t>
      </w:r>
      <w:r w:rsidR="00F925CC" w:rsidRPr="0084744C">
        <w:rPr>
          <w:rFonts w:asciiTheme="minorEastAsia" w:hAnsiTheme="minorEastAsia" w:cs="RyuminPro-Regular" w:hint="eastAsia"/>
          <w:kern w:val="0"/>
          <w:sz w:val="18"/>
          <w:szCs w:val="18"/>
        </w:rPr>
        <w:t xml:space="preserve">　浄水場，汚水処理場等の用途に供する建築物で内部の設備が水管，</w:t>
      </w:r>
    </w:p>
    <w:p w14:paraId="2F23E9AF"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貯水池又は貯水そうのみであるもの。</w:t>
      </w:r>
    </w:p>
    <w:p w14:paraId="0FC89D84" w14:textId="77777777" w:rsidR="00323642" w:rsidRDefault="007E7BC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551"/>
        </w:rPr>
        <w:t>(</w:t>
      </w:r>
      <w:r w:rsidR="00F925CC" w:rsidRPr="00323642">
        <w:rPr>
          <w:rFonts w:asciiTheme="minorEastAsia" w:hAnsiTheme="minorEastAsia" w:cs="RyuminPro-Regular" w:hint="eastAsia"/>
          <w:w w:val="50"/>
          <w:kern w:val="0"/>
          <w:sz w:val="18"/>
          <w:szCs w:val="18"/>
          <w:fitText w:val="180" w:id="-1205623551"/>
        </w:rPr>
        <w:t>イ</w:t>
      </w:r>
      <w:r w:rsidRPr="00323642">
        <w:rPr>
          <w:rFonts w:asciiTheme="minorEastAsia" w:hAnsiTheme="minorEastAsia" w:cs="RyuminPro-Regular" w:hint="eastAsia"/>
          <w:w w:val="50"/>
          <w:kern w:val="0"/>
          <w:sz w:val="18"/>
          <w:szCs w:val="18"/>
          <w:fitText w:val="180" w:id="-1205623551"/>
        </w:rPr>
        <w:t>)</w:t>
      </w:r>
      <w:r w:rsidR="00F925CC" w:rsidRPr="0084744C">
        <w:rPr>
          <w:rFonts w:asciiTheme="minorEastAsia" w:hAnsiTheme="minorEastAsia" w:cs="RyuminPro-Regular" w:hint="eastAsia"/>
          <w:kern w:val="0"/>
          <w:sz w:val="18"/>
          <w:szCs w:val="18"/>
        </w:rPr>
        <w:t xml:space="preserve">　屋内プール又はスケートリンクの滑走部分。</w:t>
      </w:r>
    </w:p>
    <w:p w14:paraId="1E4F9A9C" w14:textId="77777777" w:rsidR="00323642" w:rsidRDefault="007E7BC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550"/>
        </w:rPr>
        <w:t>(</w:t>
      </w:r>
      <w:r w:rsidR="00F925CC" w:rsidRPr="00323642">
        <w:rPr>
          <w:rFonts w:asciiTheme="minorEastAsia" w:hAnsiTheme="minorEastAsia" w:cs="RyuminPro-Regular" w:hint="eastAsia"/>
          <w:w w:val="50"/>
          <w:kern w:val="0"/>
          <w:sz w:val="18"/>
          <w:szCs w:val="18"/>
          <w:fitText w:val="180" w:id="-1205623550"/>
        </w:rPr>
        <w:t>ウ</w:t>
      </w:r>
      <w:r w:rsidRPr="00323642">
        <w:rPr>
          <w:rFonts w:asciiTheme="minorEastAsia" w:hAnsiTheme="minorEastAsia" w:cs="RyuminPro-Regular" w:hint="eastAsia"/>
          <w:w w:val="50"/>
          <w:kern w:val="0"/>
          <w:sz w:val="18"/>
          <w:szCs w:val="18"/>
          <w:fitText w:val="180" w:id="-1205623550"/>
        </w:rPr>
        <w:t>)</w:t>
      </w:r>
      <w:r w:rsidR="00F925CC" w:rsidRPr="0084744C">
        <w:rPr>
          <w:rFonts w:asciiTheme="minorEastAsia" w:hAnsiTheme="minorEastAsia" w:cs="RyuminPro-Regular" w:hint="eastAsia"/>
          <w:kern w:val="0"/>
          <w:sz w:val="18"/>
          <w:szCs w:val="18"/>
        </w:rPr>
        <w:t xml:space="preserve">　抄紙工場，サイダー，ジュース工場等の洗浄，充てん場等の部分。</w:t>
      </w:r>
    </w:p>
    <w:p w14:paraId="6EEB1B5A" w14:textId="77777777" w:rsidR="00323642" w:rsidRDefault="007E7BC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549"/>
        </w:rPr>
        <w:t>(</w:t>
      </w:r>
      <w:r w:rsidR="00F925CC" w:rsidRPr="00323642">
        <w:rPr>
          <w:rFonts w:asciiTheme="minorEastAsia" w:hAnsiTheme="minorEastAsia" w:cs="RyuminPro-Regular" w:hint="eastAsia"/>
          <w:w w:val="50"/>
          <w:kern w:val="0"/>
          <w:sz w:val="18"/>
          <w:szCs w:val="18"/>
          <w:fitText w:val="180" w:id="-1205623549"/>
        </w:rPr>
        <w:t>エ</w:t>
      </w:r>
      <w:r w:rsidRPr="00323642">
        <w:rPr>
          <w:rFonts w:asciiTheme="minorEastAsia" w:hAnsiTheme="minorEastAsia" w:cs="RyuminPro-Regular" w:hint="eastAsia"/>
          <w:w w:val="50"/>
          <w:kern w:val="0"/>
          <w:sz w:val="18"/>
          <w:szCs w:val="18"/>
          <w:fitText w:val="180" w:id="-1205623549"/>
        </w:rPr>
        <w:t>)</w:t>
      </w:r>
      <w:r w:rsidR="00F925CC" w:rsidRPr="0084744C">
        <w:rPr>
          <w:rFonts w:asciiTheme="minorEastAsia" w:hAnsiTheme="minorEastAsia" w:cs="RyuminPro-Regular" w:hint="eastAsia"/>
          <w:kern w:val="0"/>
          <w:sz w:val="18"/>
          <w:szCs w:val="18"/>
        </w:rPr>
        <w:t xml:space="preserve">　不燃性の金属，石材等の加工場で可燃性のものを収納又は取扱わな</w:t>
      </w:r>
    </w:p>
    <w:p w14:paraId="4C852CE0"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い部分。</w:t>
      </w:r>
    </w:p>
    <w:p w14:paraId="2C177DD8" w14:textId="77777777" w:rsidR="00323642" w:rsidRDefault="007E7BC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296"/>
        </w:rPr>
        <w:t>(</w:t>
      </w:r>
      <w:r w:rsidR="00F925CC" w:rsidRPr="00323642">
        <w:rPr>
          <w:rFonts w:asciiTheme="minorEastAsia" w:hAnsiTheme="minorEastAsia" w:cs="RyuminPro-Regular" w:hint="eastAsia"/>
          <w:w w:val="50"/>
          <w:kern w:val="0"/>
          <w:sz w:val="18"/>
          <w:szCs w:val="18"/>
          <w:fitText w:val="180" w:id="-1205623296"/>
        </w:rPr>
        <w:t>オ</w:t>
      </w:r>
      <w:r w:rsidRPr="00323642">
        <w:rPr>
          <w:rFonts w:asciiTheme="minorEastAsia" w:hAnsiTheme="minorEastAsia" w:cs="RyuminPro-Regular" w:hint="eastAsia"/>
          <w:w w:val="50"/>
          <w:kern w:val="0"/>
          <w:sz w:val="18"/>
          <w:szCs w:val="18"/>
          <w:fitText w:val="180" w:id="-1205623296"/>
        </w:rPr>
        <w:t>)</w:t>
      </w:r>
      <w:r w:rsidR="00F925CC" w:rsidRPr="0084744C">
        <w:rPr>
          <w:rFonts w:asciiTheme="minorEastAsia" w:hAnsiTheme="minorEastAsia" w:cs="RyuminPro-Regular" w:hint="eastAsia"/>
          <w:kern w:val="0"/>
          <w:sz w:val="18"/>
          <w:szCs w:val="18"/>
        </w:rPr>
        <w:t xml:space="preserve">　倉庫，塔屋部分等にして，不燃性の物品のみを収納するもの。</w:t>
      </w:r>
    </w:p>
    <w:p w14:paraId="1C439399" w14:textId="77777777" w:rsidR="00323642" w:rsidRDefault="007E7BC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295"/>
        </w:rPr>
        <w:t>(</w:t>
      </w:r>
      <w:r w:rsidR="00F925CC" w:rsidRPr="00323642">
        <w:rPr>
          <w:rFonts w:asciiTheme="minorEastAsia" w:hAnsiTheme="minorEastAsia" w:cs="RyuminPro-Regular" w:hint="eastAsia"/>
          <w:w w:val="50"/>
          <w:kern w:val="0"/>
          <w:sz w:val="18"/>
          <w:szCs w:val="18"/>
          <w:fitText w:val="180" w:id="-1205623295"/>
        </w:rPr>
        <w:t>カ</w:t>
      </w:r>
      <w:r w:rsidRPr="00323642">
        <w:rPr>
          <w:rFonts w:asciiTheme="minorEastAsia" w:hAnsiTheme="minorEastAsia" w:cs="RyuminPro-Regular" w:hint="eastAsia"/>
          <w:w w:val="50"/>
          <w:kern w:val="0"/>
          <w:sz w:val="18"/>
          <w:szCs w:val="18"/>
          <w:fitText w:val="180" w:id="-1205623295"/>
        </w:rPr>
        <w:t>)</w:t>
      </w:r>
      <w:r w:rsidR="00F925CC" w:rsidRPr="0084744C">
        <w:rPr>
          <w:rFonts w:asciiTheme="minorEastAsia" w:hAnsiTheme="minorEastAsia" w:cs="RyuminPro-Regular" w:hint="eastAsia"/>
          <w:kern w:val="0"/>
          <w:sz w:val="18"/>
          <w:szCs w:val="18"/>
        </w:rPr>
        <w:t xml:space="preserve">　腐食性ガスが発生し，感知器の機能に支障を及ぼすおそれのある部</w:t>
      </w:r>
    </w:p>
    <w:p w14:paraId="67821D09"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分。</w:t>
      </w:r>
    </w:p>
    <w:p w14:paraId="05A0D4EA"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金庫室でその開口部に特定防火設備である防火戸又はこれと同等以上</w:t>
      </w:r>
    </w:p>
    <w:p w14:paraId="0614C50A"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のものを設けているもの。</w:t>
      </w:r>
    </w:p>
    <w:p w14:paraId="65D7D4AA"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冷凍室等で当該場所における火災を早期に感知することができる自動</w:t>
      </w:r>
    </w:p>
    <w:p w14:paraId="24067B44"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温度調節装置のあるもの。</w:t>
      </w:r>
    </w:p>
    <w:p w14:paraId="27B39CB2"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ただし，一の床面積が</w:t>
      </w:r>
      <w:r w:rsidRPr="0084744C">
        <w:rPr>
          <w:rFonts w:asciiTheme="minorEastAsia" w:hAnsiTheme="minorEastAsia" w:cs="RyuminPro-Regular"/>
          <w:kern w:val="0"/>
          <w:sz w:val="18"/>
          <w:szCs w:val="18"/>
        </w:rPr>
        <w:t>30</w:t>
      </w:r>
      <w:r w:rsidRPr="0084744C">
        <w:rPr>
          <w:rFonts w:asciiTheme="minorEastAsia" w:hAnsiTheme="minorEastAsia" w:cs="RyuminPro-Regular" w:hint="eastAsia"/>
          <w:kern w:val="0"/>
          <w:sz w:val="18"/>
          <w:szCs w:val="18"/>
        </w:rPr>
        <w:t>㎡を超える冷凍室等は，火災を早期に感知す</w:t>
      </w:r>
    </w:p>
    <w:p w14:paraId="308F2CF6"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るため，次に掲げる設備を設けているもの。なお，</w:t>
      </w:r>
      <w:r w:rsidRPr="0084744C">
        <w:rPr>
          <w:rFonts w:asciiTheme="minorEastAsia" w:hAnsiTheme="minorEastAsia" w:cs="RyuminPro-Regular"/>
          <w:kern w:val="0"/>
          <w:sz w:val="18"/>
          <w:szCs w:val="18"/>
        </w:rPr>
        <w:t>30</w:t>
      </w:r>
      <w:r w:rsidRPr="0084744C">
        <w:rPr>
          <w:rFonts w:asciiTheme="minorEastAsia" w:hAnsiTheme="minorEastAsia" w:cs="RyuminPro-Regular" w:hint="eastAsia"/>
          <w:kern w:val="0"/>
          <w:sz w:val="18"/>
          <w:szCs w:val="18"/>
        </w:rPr>
        <w:t>㎡以下の冷凍室等</w:t>
      </w:r>
    </w:p>
    <w:p w14:paraId="7FBC9A1A"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は</w:t>
      </w:r>
      <w:r w:rsidR="00323642">
        <w:rPr>
          <w:rFonts w:asciiTheme="minorEastAsia" w:hAnsiTheme="minorEastAsia" w:cs="RyuminPro-Regular" w:hint="eastAsia"/>
          <w:kern w:val="0"/>
          <w:sz w:val="18"/>
          <w:szCs w:val="18"/>
        </w:rPr>
        <w:t>前</w:t>
      </w:r>
      <w:r w:rsidRPr="0084744C">
        <w:rPr>
          <w:rFonts w:asciiTheme="minorEastAsia" w:hAnsiTheme="minorEastAsia" w:cs="RyuminPro-Regular" w:hint="eastAsia"/>
          <w:kern w:val="0"/>
          <w:sz w:val="18"/>
          <w:szCs w:val="18"/>
        </w:rPr>
        <w:t>アに掲げる自動温度表示装置を設けること。◆</w:t>
      </w:r>
    </w:p>
    <w:p w14:paraId="0170D541" w14:textId="77777777" w:rsidR="00323642" w:rsidRDefault="005568D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040"/>
        </w:rPr>
        <w:t>(</w:t>
      </w:r>
      <w:r w:rsidR="00F925CC" w:rsidRPr="00323642">
        <w:rPr>
          <w:rFonts w:asciiTheme="minorEastAsia" w:hAnsiTheme="minorEastAsia" w:cs="RyuminPro-Regular" w:hint="eastAsia"/>
          <w:w w:val="50"/>
          <w:kern w:val="0"/>
          <w:sz w:val="18"/>
          <w:szCs w:val="18"/>
          <w:fitText w:val="180" w:id="-1205623040"/>
        </w:rPr>
        <w:t>ア</w:t>
      </w:r>
      <w:r w:rsidRPr="00323642">
        <w:rPr>
          <w:rFonts w:asciiTheme="minorEastAsia" w:hAnsiTheme="minorEastAsia" w:cs="RyuminPro-Regular" w:hint="eastAsia"/>
          <w:w w:val="50"/>
          <w:kern w:val="0"/>
          <w:sz w:val="18"/>
          <w:szCs w:val="18"/>
          <w:fitText w:val="180" w:id="-1205623040"/>
        </w:rPr>
        <w:t>)</w:t>
      </w:r>
      <w:r w:rsidR="00F925CC" w:rsidRPr="0084744C">
        <w:rPr>
          <w:rFonts w:asciiTheme="minorEastAsia" w:hAnsiTheme="minorEastAsia" w:cs="RyuminPro-Regular" w:hint="eastAsia"/>
          <w:kern w:val="0"/>
          <w:sz w:val="18"/>
          <w:szCs w:val="18"/>
        </w:rPr>
        <w:t xml:space="preserve">　冷凍室等の温度状況を常時有効に監視できる指示温度計又は自動温</w:t>
      </w:r>
    </w:p>
    <w:p w14:paraId="60B1D130"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度計を用いた自動温度表示装置を，守衛室その他常時人のいる場所に</w:t>
      </w:r>
    </w:p>
    <w:p w14:paraId="20B30F95"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設けること。</w:t>
      </w:r>
    </w:p>
    <w:p w14:paraId="106990B6" w14:textId="77777777" w:rsidR="00323642" w:rsidRDefault="005568D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039"/>
        </w:rPr>
        <w:t>(</w:t>
      </w:r>
      <w:r w:rsidR="00F925CC" w:rsidRPr="00323642">
        <w:rPr>
          <w:rFonts w:asciiTheme="minorEastAsia" w:hAnsiTheme="minorEastAsia" w:cs="RyuminPro-Regular" w:hint="eastAsia"/>
          <w:w w:val="50"/>
          <w:kern w:val="0"/>
          <w:sz w:val="18"/>
          <w:szCs w:val="18"/>
          <w:fitText w:val="180" w:id="-1205623039"/>
        </w:rPr>
        <w:t>イ</w:t>
      </w:r>
      <w:r w:rsidRPr="00323642">
        <w:rPr>
          <w:rFonts w:asciiTheme="minorEastAsia" w:hAnsiTheme="minorEastAsia" w:cs="RyuminPro-Regular" w:hint="eastAsia"/>
          <w:w w:val="50"/>
          <w:kern w:val="0"/>
          <w:sz w:val="18"/>
          <w:szCs w:val="18"/>
          <w:fitText w:val="180" w:id="-1205623039"/>
        </w:rPr>
        <w:t>)</w:t>
      </w:r>
      <w:r w:rsidR="00F925CC" w:rsidRPr="0084744C">
        <w:rPr>
          <w:rFonts w:asciiTheme="minorEastAsia" w:hAnsiTheme="minorEastAsia" w:cs="RyuminPro-Regular" w:hint="eastAsia"/>
          <w:kern w:val="0"/>
          <w:sz w:val="18"/>
          <w:szCs w:val="18"/>
        </w:rPr>
        <w:t xml:space="preserve">　自動温度表示装置又はその直近の箇所に，冷凍室等の温度が設定温</w:t>
      </w:r>
    </w:p>
    <w:p w14:paraId="3CE157D4"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度より上昇した場合に，警報音を発する音響装置（ベル又はブザー等）</w:t>
      </w:r>
    </w:p>
    <w:p w14:paraId="2BF34552"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を設けること。</w:t>
      </w:r>
    </w:p>
    <w:p w14:paraId="2EB72472" w14:textId="77777777" w:rsidR="00323642" w:rsidRDefault="005568D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038"/>
        </w:rPr>
        <w:t>(</w:t>
      </w:r>
      <w:r w:rsidR="00F925CC" w:rsidRPr="00323642">
        <w:rPr>
          <w:rFonts w:asciiTheme="minorEastAsia" w:hAnsiTheme="minorEastAsia" w:cs="RyuminPro-Regular" w:hint="eastAsia"/>
          <w:w w:val="50"/>
          <w:kern w:val="0"/>
          <w:sz w:val="18"/>
          <w:szCs w:val="18"/>
          <w:fitText w:val="180" w:id="-1205623038"/>
        </w:rPr>
        <w:t>ウ</w:t>
      </w:r>
      <w:r w:rsidRPr="00323642">
        <w:rPr>
          <w:rFonts w:asciiTheme="minorEastAsia" w:hAnsiTheme="minorEastAsia" w:cs="RyuminPro-Regular" w:hint="eastAsia"/>
          <w:w w:val="50"/>
          <w:kern w:val="0"/>
          <w:sz w:val="18"/>
          <w:szCs w:val="18"/>
          <w:fitText w:val="180" w:id="-1205623038"/>
        </w:rPr>
        <w:t>)</w:t>
      </w:r>
      <w:r w:rsidR="00F925CC" w:rsidRPr="0084744C">
        <w:rPr>
          <w:rFonts w:asciiTheme="minorEastAsia" w:hAnsiTheme="minorEastAsia" w:cs="RyuminPro-Regular" w:hint="eastAsia"/>
          <w:kern w:val="0"/>
          <w:sz w:val="18"/>
          <w:szCs w:val="18"/>
        </w:rPr>
        <w:t xml:space="preserve">　音響装置の音圧は，取付けられた音響装置の中心から</w:t>
      </w:r>
      <w:r w:rsidR="00323642">
        <w:rPr>
          <w:rFonts w:asciiTheme="minorEastAsia" w:hAnsiTheme="minorEastAsia" w:cs="RyuminPro-Regular" w:hint="eastAsia"/>
          <w:kern w:val="0"/>
          <w:sz w:val="18"/>
          <w:szCs w:val="18"/>
        </w:rPr>
        <w:t>１</w:t>
      </w:r>
      <w:r w:rsidR="00F925CC" w:rsidRPr="0084744C">
        <w:rPr>
          <w:rFonts w:asciiTheme="minorEastAsia" w:hAnsiTheme="minorEastAsia" w:cs="RyuminPro-Regular" w:hint="eastAsia"/>
          <w:kern w:val="0"/>
          <w:sz w:val="18"/>
          <w:szCs w:val="18"/>
        </w:rPr>
        <w:t>ｍ離れた位</w:t>
      </w:r>
    </w:p>
    <w:p w14:paraId="42FDF218"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置で</w:t>
      </w:r>
      <w:r w:rsidRPr="0084744C">
        <w:rPr>
          <w:rFonts w:asciiTheme="minorEastAsia" w:hAnsiTheme="minorEastAsia" w:cs="RyuminPro-Regular"/>
          <w:kern w:val="0"/>
          <w:sz w:val="18"/>
          <w:szCs w:val="18"/>
        </w:rPr>
        <w:t>70</w:t>
      </w:r>
      <w:r w:rsidRPr="0084744C">
        <w:rPr>
          <w:rFonts w:asciiTheme="minorEastAsia" w:hAnsiTheme="minorEastAsia" w:cs="RyuminPro-Regular" w:hint="eastAsia"/>
          <w:kern w:val="0"/>
          <w:sz w:val="18"/>
          <w:szCs w:val="18"/>
        </w:rPr>
        <w:t>ｄＢ以上あること。</w:t>
      </w:r>
    </w:p>
    <w:p w14:paraId="233D63E7" w14:textId="77777777" w:rsidR="00323642" w:rsidRDefault="005568D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037"/>
        </w:rPr>
        <w:t>(</w:t>
      </w:r>
      <w:r w:rsidR="00F925CC" w:rsidRPr="00323642">
        <w:rPr>
          <w:rFonts w:asciiTheme="minorEastAsia" w:hAnsiTheme="minorEastAsia" w:cs="RyuminPro-Regular" w:hint="eastAsia"/>
          <w:w w:val="50"/>
          <w:kern w:val="0"/>
          <w:sz w:val="18"/>
          <w:szCs w:val="18"/>
          <w:fitText w:val="180" w:id="-1205623037"/>
        </w:rPr>
        <w:t>エ</w:t>
      </w:r>
      <w:r w:rsidRPr="00323642">
        <w:rPr>
          <w:rFonts w:asciiTheme="minorEastAsia" w:hAnsiTheme="minorEastAsia" w:cs="RyuminPro-Regular" w:hint="eastAsia"/>
          <w:w w:val="50"/>
          <w:kern w:val="0"/>
          <w:sz w:val="18"/>
          <w:szCs w:val="18"/>
          <w:fitText w:val="180" w:id="-1205623037"/>
        </w:rPr>
        <w:t>)</w:t>
      </w:r>
      <w:r w:rsidR="00F925CC" w:rsidRPr="0084744C">
        <w:rPr>
          <w:rFonts w:asciiTheme="minorEastAsia" w:hAnsiTheme="minorEastAsia" w:cs="RyuminPro-Regular" w:hint="eastAsia"/>
          <w:kern w:val="0"/>
          <w:sz w:val="18"/>
          <w:szCs w:val="18"/>
        </w:rPr>
        <w:t xml:space="preserve">　自動温度表示装置及び音響装置の電源は，次によること。</w:t>
      </w:r>
    </w:p>
    <w:p w14:paraId="052E5EF3" w14:textId="3DBD9E55"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電源は，交流</w:t>
      </w:r>
      <w:r w:rsidR="002427AF">
        <w:rPr>
          <w:rFonts w:asciiTheme="minorEastAsia" w:hAnsiTheme="minorEastAsia" w:cs="RyuminPro-Regular" w:hint="eastAsia"/>
          <w:kern w:val="0"/>
          <w:sz w:val="18"/>
          <w:szCs w:val="18"/>
        </w:rPr>
        <w:t>低</w:t>
      </w:r>
      <w:r w:rsidRPr="0084744C">
        <w:rPr>
          <w:rFonts w:asciiTheme="minorEastAsia" w:hAnsiTheme="minorEastAsia" w:cs="RyuminPro-Regular" w:hint="eastAsia"/>
          <w:kern w:val="0"/>
          <w:sz w:val="18"/>
          <w:szCs w:val="18"/>
        </w:rPr>
        <w:t>圧屋内幹線で電源までの配線の途中で他の配線を</w:t>
      </w:r>
    </w:p>
    <w:p w14:paraId="5EFD556F" w14:textId="77777777" w:rsidR="00323642" w:rsidRDefault="00F925CC" w:rsidP="0032364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分岐させていないこと。</w:t>
      </w:r>
    </w:p>
    <w:p w14:paraId="37C37644"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開閉器には，自動温度表示装置及び音響装置用のものである旨の</w:t>
      </w:r>
    </w:p>
    <w:p w14:paraId="609CDA9B" w14:textId="77777777" w:rsidR="00323642" w:rsidRDefault="00F925CC" w:rsidP="0032364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表示をすること。</w:t>
      </w:r>
    </w:p>
    <w:p w14:paraId="7C7B4638" w14:textId="77777777" w:rsidR="00323642" w:rsidRDefault="005568D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036"/>
        </w:rPr>
        <w:t>(</w:t>
      </w:r>
      <w:r w:rsidR="00F925CC" w:rsidRPr="00323642">
        <w:rPr>
          <w:rFonts w:asciiTheme="minorEastAsia" w:hAnsiTheme="minorEastAsia" w:cs="RyuminPro-Regular" w:hint="eastAsia"/>
          <w:w w:val="50"/>
          <w:kern w:val="0"/>
          <w:sz w:val="18"/>
          <w:szCs w:val="18"/>
          <w:fitText w:val="180" w:id="-1205623036"/>
        </w:rPr>
        <w:t>オ</w:t>
      </w:r>
      <w:r w:rsidRPr="00323642">
        <w:rPr>
          <w:rFonts w:asciiTheme="minorEastAsia" w:hAnsiTheme="minorEastAsia" w:cs="RyuminPro-Regular" w:hint="eastAsia"/>
          <w:w w:val="50"/>
          <w:kern w:val="0"/>
          <w:sz w:val="18"/>
          <w:szCs w:val="18"/>
          <w:fitText w:val="180" w:id="-1205623036"/>
        </w:rPr>
        <w:t>)</w:t>
      </w:r>
      <w:r w:rsidR="00F925CC" w:rsidRPr="0084744C">
        <w:rPr>
          <w:rFonts w:asciiTheme="minorEastAsia" w:hAnsiTheme="minorEastAsia" w:cs="RyuminPro-Regular" w:hint="eastAsia"/>
          <w:kern w:val="0"/>
          <w:sz w:val="18"/>
          <w:szCs w:val="18"/>
        </w:rPr>
        <w:t xml:space="preserve">　配線は，電気工作物に係る法令の規定によること。</w:t>
      </w:r>
    </w:p>
    <w:p w14:paraId="2041D159"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w:t>
      </w:r>
      <w:r w:rsidR="0084744C">
        <w:rPr>
          <w:rFonts w:asciiTheme="minorEastAsia" w:hAnsiTheme="minorEastAsia" w:cs="RyuminPro-Regular" w:hint="eastAsia"/>
          <w:kern w:val="0"/>
          <w:sz w:val="18"/>
          <w:szCs w:val="18"/>
        </w:rPr>
        <w:t xml:space="preserve">　工場又は作業場で常時作業（昼夜とも）し，かつ，火災発生を容易に</w:t>
      </w:r>
    </w:p>
    <w:p w14:paraId="180918AE"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覚知し報知できる部分。</w:t>
      </w:r>
    </w:p>
    <w:p w14:paraId="30047A6B"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オ　事業用又は準事業用発電所若しくは変電所の発電室又は変圧器室のう</w:t>
      </w:r>
    </w:p>
    <w:p w14:paraId="36D91EFB"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ち，主要構造部を耐火構造とし，かつ，壁及び天井が不燃材料で造られ</w:t>
      </w:r>
    </w:p>
    <w:p w14:paraId="4286614B"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ているもの。</w:t>
      </w:r>
    </w:p>
    <w:p w14:paraId="384F597B"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カ　電力の開閉所（電力の開閉に油入開閉器を設置する開閉所を除く。）</w:t>
      </w:r>
    </w:p>
    <w:p w14:paraId="5728985A"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で，主要構造部を耐火構造とし，かつ，屋内に面する天井（天井のない</w:t>
      </w:r>
    </w:p>
    <w:p w14:paraId="4B699846"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場合は屋根）壁及び床が準不燃材料で造られているもの。</w:t>
      </w:r>
    </w:p>
    <w:p w14:paraId="2D039EA1"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キ　建築基準法第</w:t>
      </w:r>
      <w:r w:rsidR="00323642">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条第</w:t>
      </w:r>
      <w:r w:rsidR="00323642">
        <w:rPr>
          <w:rFonts w:asciiTheme="minorEastAsia" w:hAnsiTheme="minorEastAsia" w:cs="RyuminPro-Regular" w:hint="eastAsia"/>
          <w:kern w:val="0"/>
          <w:sz w:val="18"/>
          <w:szCs w:val="18"/>
        </w:rPr>
        <w:t>９</w:t>
      </w:r>
      <w:r w:rsidRPr="0084744C">
        <w:rPr>
          <w:rFonts w:asciiTheme="minorEastAsia" w:hAnsiTheme="minorEastAsia" w:cs="RyuminPro-Regular" w:hint="eastAsia"/>
          <w:kern w:val="0"/>
          <w:sz w:val="18"/>
          <w:szCs w:val="18"/>
        </w:rPr>
        <w:t>号の</w:t>
      </w:r>
      <w:r w:rsidR="00323642">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イ若しくはロのいずれかに該当する建築</w:t>
      </w:r>
    </w:p>
    <w:p w14:paraId="7EE96139"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物の天井裏，小屋裏等で不燃材料の壁，天井及び床で造られた部分。</w:t>
      </w:r>
    </w:p>
    <w:p w14:paraId="5A43C6A2"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ク　床の間又は踏込みで，その部分の面積が</w:t>
      </w:r>
      <w:r w:rsidR="00323642">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㎡未満のもの。◆</w:t>
      </w:r>
    </w:p>
    <w:p w14:paraId="752829A9"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ケ　通行の用途のみに供される風除室。◆</w:t>
      </w:r>
    </w:p>
    <w:p w14:paraId="20D33F6B"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コ　押入れ，物置又はショーケース等で，次のいずれかに該当するもの。</w:t>
      </w:r>
    </w:p>
    <w:p w14:paraId="6334ABA2" w14:textId="77777777" w:rsidR="00323642" w:rsidRDefault="008C727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2272"/>
        </w:rPr>
        <w:t>(</w:t>
      </w:r>
      <w:r w:rsidR="00F925CC" w:rsidRPr="00323642">
        <w:rPr>
          <w:rFonts w:asciiTheme="minorEastAsia" w:hAnsiTheme="minorEastAsia" w:cs="RyuminPro-Regular" w:hint="eastAsia"/>
          <w:w w:val="50"/>
          <w:kern w:val="0"/>
          <w:sz w:val="18"/>
          <w:szCs w:val="18"/>
          <w:fitText w:val="180" w:id="-1205622272"/>
        </w:rPr>
        <w:t>ア</w:t>
      </w:r>
      <w:r w:rsidRPr="00323642">
        <w:rPr>
          <w:rFonts w:asciiTheme="minorEastAsia" w:hAnsiTheme="minorEastAsia" w:cs="RyuminPro-Regular" w:hint="eastAsia"/>
          <w:w w:val="50"/>
          <w:kern w:val="0"/>
          <w:sz w:val="18"/>
          <w:szCs w:val="18"/>
          <w:fitText w:val="180" w:id="-1205622272"/>
        </w:rPr>
        <w:t>)</w:t>
      </w:r>
      <w:r w:rsidR="00F925CC" w:rsidRPr="0084744C">
        <w:rPr>
          <w:rFonts w:asciiTheme="minorEastAsia" w:hAnsiTheme="minorEastAsia" w:cs="RyuminPro-Regular" w:hint="eastAsia"/>
          <w:kern w:val="0"/>
          <w:sz w:val="18"/>
          <w:szCs w:val="18"/>
        </w:rPr>
        <w:t xml:space="preserve">　</w:t>
      </w:r>
      <w:r w:rsidR="00323642">
        <w:rPr>
          <w:rFonts w:asciiTheme="minorEastAsia" w:hAnsiTheme="minorEastAsia" w:cs="RyuminPro-Regular" w:hint="eastAsia"/>
          <w:kern w:val="0"/>
          <w:sz w:val="18"/>
          <w:szCs w:val="18"/>
        </w:rPr>
        <w:t>１</w:t>
      </w:r>
      <w:r w:rsidR="00F925CC" w:rsidRPr="0084744C">
        <w:rPr>
          <w:rFonts w:asciiTheme="minorEastAsia" w:hAnsiTheme="minorEastAsia" w:cs="RyuminPro-Regular" w:hint="eastAsia"/>
          <w:kern w:val="0"/>
          <w:sz w:val="18"/>
          <w:szCs w:val="18"/>
        </w:rPr>
        <w:t>㎡未満で寝具類以外の物品を収容するもの。◆</w:t>
      </w:r>
    </w:p>
    <w:p w14:paraId="76A955CB" w14:textId="77777777" w:rsidR="00323642" w:rsidRDefault="008C727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2271"/>
        </w:rPr>
        <w:t>(</w:t>
      </w:r>
      <w:r w:rsidR="00F925CC" w:rsidRPr="00323642">
        <w:rPr>
          <w:rFonts w:asciiTheme="minorEastAsia" w:hAnsiTheme="minorEastAsia" w:cs="RyuminPro-Regular" w:hint="eastAsia"/>
          <w:w w:val="50"/>
          <w:kern w:val="0"/>
          <w:sz w:val="18"/>
          <w:szCs w:val="18"/>
          <w:fitText w:val="180" w:id="-1205622271"/>
        </w:rPr>
        <w:t>イ</w:t>
      </w:r>
      <w:r w:rsidRPr="00323642">
        <w:rPr>
          <w:rFonts w:asciiTheme="minorEastAsia" w:hAnsiTheme="minorEastAsia" w:cs="RyuminPro-Regular" w:hint="eastAsia"/>
          <w:w w:val="50"/>
          <w:kern w:val="0"/>
          <w:sz w:val="18"/>
          <w:szCs w:val="18"/>
          <w:fitText w:val="180" w:id="-1205622271"/>
        </w:rPr>
        <w:t>)</w:t>
      </w:r>
      <w:r w:rsidR="00F925CC" w:rsidRPr="0084744C">
        <w:rPr>
          <w:rFonts w:asciiTheme="minorEastAsia" w:hAnsiTheme="minorEastAsia" w:cs="RyuminPro-Regular" w:hint="eastAsia"/>
          <w:kern w:val="0"/>
          <w:sz w:val="18"/>
          <w:szCs w:val="18"/>
        </w:rPr>
        <w:t xml:space="preserve">　その上部の天井裏に感知器を設けた場合又は居室に設けた感知器で</w:t>
      </w:r>
    </w:p>
    <w:p w14:paraId="594D34D2"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有効に火災を感知できると認められる次図による場合は，感知器の設</w:t>
      </w:r>
    </w:p>
    <w:p w14:paraId="01F041AC" w14:textId="77777777" w:rsidR="00F925CC"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置を省略することができる。</w:t>
      </w:r>
    </w:p>
    <w:p w14:paraId="79140DBE" w14:textId="77777777" w:rsidR="00323642" w:rsidRDefault="00323642" w:rsidP="00BB2942">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5299FFB3" wp14:editId="78F36571">
            <wp:extent cx="4032250" cy="3726180"/>
            <wp:effectExtent l="0" t="0" r="6350" b="7620"/>
            <wp:docPr id="5" name="図 5"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4667D.tmp"/>
                    <pic:cNvPicPr/>
                  </pic:nvPicPr>
                  <pic:blipFill>
                    <a:blip r:embed="rId11">
                      <a:extLst>
                        <a:ext uri="{28A0092B-C50C-407E-A947-70E740481C1C}">
                          <a14:useLocalDpi xmlns:a14="http://schemas.microsoft.com/office/drawing/2010/main" val="0"/>
                        </a:ext>
                      </a:extLst>
                    </a:blip>
                    <a:stretch>
                      <a:fillRect/>
                    </a:stretch>
                  </pic:blipFill>
                  <pic:spPr>
                    <a:xfrm>
                      <a:off x="0" y="0"/>
                      <a:ext cx="4032250" cy="3726180"/>
                    </a:xfrm>
                    <a:prstGeom prst="rect">
                      <a:avLst/>
                    </a:prstGeom>
                  </pic:spPr>
                </pic:pic>
              </a:graphicData>
            </a:graphic>
          </wp:inline>
        </w:drawing>
      </w:r>
    </w:p>
    <w:p w14:paraId="11601CF4" w14:textId="77777777" w:rsidR="00323642" w:rsidRDefault="00323642" w:rsidP="00323642">
      <w:pPr>
        <w:autoSpaceDE w:val="0"/>
        <w:autoSpaceDN w:val="0"/>
        <w:adjustRightInd w:val="0"/>
        <w:ind w:firstLineChars="400" w:firstLine="720"/>
        <w:jc w:val="center"/>
        <w:rPr>
          <w:rFonts w:asciiTheme="minorEastAsia" w:hAnsiTheme="minorEastAsia" w:cs="RyuminPro-Regular"/>
          <w:kern w:val="0"/>
          <w:sz w:val="18"/>
          <w:szCs w:val="18"/>
        </w:rPr>
      </w:pPr>
    </w:p>
    <w:p w14:paraId="2F43687A" w14:textId="77777777" w:rsidR="00323642" w:rsidRDefault="00323642" w:rsidP="00323642">
      <w:pPr>
        <w:autoSpaceDE w:val="0"/>
        <w:autoSpaceDN w:val="0"/>
        <w:adjustRightInd w:val="0"/>
        <w:ind w:firstLineChars="400" w:firstLine="720"/>
        <w:jc w:val="center"/>
        <w:rPr>
          <w:rFonts w:asciiTheme="minorEastAsia" w:hAnsiTheme="minorEastAsia" w:cs="RyuminPro-Regular"/>
          <w:kern w:val="0"/>
          <w:sz w:val="18"/>
          <w:szCs w:val="18"/>
        </w:rPr>
      </w:pPr>
    </w:p>
    <w:p w14:paraId="480BCDC3" w14:textId="77777777" w:rsidR="00323642" w:rsidRDefault="00323642" w:rsidP="00323642">
      <w:pPr>
        <w:autoSpaceDE w:val="0"/>
        <w:autoSpaceDN w:val="0"/>
        <w:adjustRightInd w:val="0"/>
        <w:ind w:firstLineChars="400" w:firstLine="720"/>
        <w:jc w:val="center"/>
        <w:rPr>
          <w:rFonts w:asciiTheme="minorEastAsia" w:hAnsiTheme="minorEastAsia" w:cs="RyuminPro-Regular"/>
          <w:kern w:val="0"/>
          <w:sz w:val="18"/>
          <w:szCs w:val="18"/>
        </w:rPr>
      </w:pPr>
    </w:p>
    <w:p w14:paraId="07E18996" w14:textId="77777777" w:rsidR="00323642" w:rsidRDefault="00323642" w:rsidP="00323642">
      <w:pPr>
        <w:autoSpaceDE w:val="0"/>
        <w:autoSpaceDN w:val="0"/>
        <w:adjustRightInd w:val="0"/>
        <w:ind w:firstLineChars="400" w:firstLine="720"/>
        <w:jc w:val="center"/>
        <w:rPr>
          <w:rFonts w:asciiTheme="minorEastAsia" w:hAnsiTheme="minorEastAsia" w:cs="RyuminPro-Regular"/>
          <w:kern w:val="0"/>
          <w:sz w:val="18"/>
          <w:szCs w:val="18"/>
        </w:rPr>
      </w:pPr>
    </w:p>
    <w:p w14:paraId="7267E780" w14:textId="77777777" w:rsidR="00323642" w:rsidRDefault="00323642" w:rsidP="00323642">
      <w:pPr>
        <w:autoSpaceDE w:val="0"/>
        <w:autoSpaceDN w:val="0"/>
        <w:adjustRightInd w:val="0"/>
        <w:ind w:firstLineChars="400" w:firstLine="720"/>
        <w:jc w:val="center"/>
        <w:rPr>
          <w:rFonts w:asciiTheme="minorEastAsia" w:hAnsiTheme="minorEastAsia" w:cs="RyuminPro-Regular"/>
          <w:kern w:val="0"/>
          <w:sz w:val="18"/>
          <w:szCs w:val="18"/>
        </w:rPr>
      </w:pPr>
    </w:p>
    <w:p w14:paraId="1729198E" w14:textId="0D797A33" w:rsidR="00BB2942" w:rsidRDefault="005838A5" w:rsidP="00BB2942">
      <w:pPr>
        <w:autoSpaceDE w:val="0"/>
        <w:autoSpaceDN w:val="0"/>
        <w:adjustRightInd w:val="0"/>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anchor distT="0" distB="0" distL="114300" distR="114300" simplePos="0" relativeHeight="251659776" behindDoc="0" locked="0" layoutInCell="1" allowOverlap="1" wp14:anchorId="19773A7B" wp14:editId="0C00DFBE">
            <wp:simplePos x="0" y="0"/>
            <wp:positionH relativeFrom="column">
              <wp:posOffset>2017395</wp:posOffset>
            </wp:positionH>
            <wp:positionV relativeFrom="paragraph">
              <wp:posOffset>514350</wp:posOffset>
            </wp:positionV>
            <wp:extent cx="1746778" cy="1162342"/>
            <wp:effectExtent l="0" t="0" r="635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6778" cy="11623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642">
        <w:rPr>
          <w:rFonts w:asciiTheme="minorEastAsia" w:hAnsiTheme="minorEastAsia" w:cs="RyuminPro-Regular" w:hint="eastAsia"/>
          <w:noProof/>
          <w:kern w:val="0"/>
          <w:sz w:val="18"/>
          <w:szCs w:val="18"/>
        </w:rPr>
        <w:drawing>
          <wp:inline distT="0" distB="0" distL="0" distR="0" wp14:anchorId="2C87A413" wp14:editId="2885483C">
            <wp:extent cx="4032250" cy="4068445"/>
            <wp:effectExtent l="0" t="0" r="635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24EBE8.tmp"/>
                    <pic:cNvPicPr/>
                  </pic:nvPicPr>
                  <pic:blipFill>
                    <a:blip r:embed="rId13">
                      <a:extLst>
                        <a:ext uri="{28A0092B-C50C-407E-A947-70E740481C1C}">
                          <a14:useLocalDpi xmlns:a14="http://schemas.microsoft.com/office/drawing/2010/main" val="0"/>
                        </a:ext>
                      </a:extLst>
                    </a:blip>
                    <a:stretch>
                      <a:fillRect/>
                    </a:stretch>
                  </pic:blipFill>
                  <pic:spPr>
                    <a:xfrm>
                      <a:off x="0" y="0"/>
                      <a:ext cx="4032250" cy="4068445"/>
                    </a:xfrm>
                    <a:prstGeom prst="rect">
                      <a:avLst/>
                    </a:prstGeom>
                  </pic:spPr>
                </pic:pic>
              </a:graphicData>
            </a:graphic>
          </wp:inline>
        </w:drawing>
      </w:r>
    </w:p>
    <w:p w14:paraId="1EC62066" w14:textId="511B9B7A" w:rsidR="00BB2942" w:rsidRDefault="00F925CC" w:rsidP="00BB2942">
      <w:pPr>
        <w:autoSpaceDE w:val="0"/>
        <w:autoSpaceDN w:val="0"/>
        <w:adjustRightInd w:val="0"/>
        <w:ind w:firstLineChars="200" w:firstLine="36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サ　炎感知器にあっては，上屋その他外部の気流が流通する場所又は天井</w:t>
      </w:r>
    </w:p>
    <w:p w14:paraId="31D5AB4B" w14:textId="77777777" w:rsidR="00BB2942" w:rsidRDefault="00F925CC" w:rsidP="00BB2942">
      <w:pPr>
        <w:autoSpaceDE w:val="0"/>
        <w:autoSpaceDN w:val="0"/>
        <w:adjustRightInd w:val="0"/>
        <w:ind w:firstLineChars="300" w:firstLine="54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等の高さが</w:t>
      </w:r>
      <w:r w:rsidRPr="0084744C">
        <w:rPr>
          <w:rFonts w:asciiTheme="minorEastAsia" w:hAnsiTheme="minorEastAsia" w:cs="RyuminPro-Regular"/>
          <w:kern w:val="0"/>
          <w:sz w:val="18"/>
          <w:szCs w:val="18"/>
        </w:rPr>
        <w:t>20</w:t>
      </w:r>
      <w:r w:rsidRPr="0084744C">
        <w:rPr>
          <w:rFonts w:asciiTheme="minorEastAsia" w:hAnsiTheme="minorEastAsia" w:cs="RyuminPro-Regular" w:hint="eastAsia"/>
          <w:kern w:val="0"/>
          <w:sz w:val="18"/>
          <w:szCs w:val="18"/>
        </w:rPr>
        <w:t>ｍ以上である場所で，当該場所が用途上可燃物品の存置が</w:t>
      </w:r>
    </w:p>
    <w:p w14:paraId="6D192599" w14:textId="77777777" w:rsidR="00BB2942" w:rsidRDefault="00F925CC" w:rsidP="00BB2942">
      <w:pPr>
        <w:autoSpaceDE w:val="0"/>
        <w:autoSpaceDN w:val="0"/>
        <w:adjustRightInd w:val="0"/>
        <w:ind w:firstLineChars="300" w:firstLine="54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少ない等により，火災発生の危険が著しく少なく又は火災が発生した場</w:t>
      </w:r>
    </w:p>
    <w:p w14:paraId="78C4581D" w14:textId="77777777" w:rsidR="00BB2942" w:rsidRDefault="00F925CC" w:rsidP="00BB2942">
      <w:pPr>
        <w:autoSpaceDE w:val="0"/>
        <w:autoSpaceDN w:val="0"/>
        <w:adjustRightInd w:val="0"/>
        <w:ind w:firstLineChars="300" w:firstLine="54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合延焼拡大のおそれが著しく少ないと認められる場合。</w:t>
      </w:r>
    </w:p>
    <w:p w14:paraId="1F75425B" w14:textId="77777777" w:rsidR="00BB2942" w:rsidRDefault="00F925CC" w:rsidP="00BB2942">
      <w:pPr>
        <w:autoSpaceDE w:val="0"/>
        <w:autoSpaceDN w:val="0"/>
        <w:adjustRightInd w:val="0"/>
        <w:ind w:firstLineChars="100" w:firstLine="18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⑶　設置場所に適応する感知器の種別</w:t>
      </w:r>
    </w:p>
    <w:p w14:paraId="707F4D3C" w14:textId="77777777" w:rsidR="00BB2942" w:rsidRDefault="00F925CC" w:rsidP="00BB2942">
      <w:pPr>
        <w:autoSpaceDE w:val="0"/>
        <w:autoSpaceDN w:val="0"/>
        <w:adjustRightInd w:val="0"/>
        <w:ind w:firstLineChars="300" w:firstLine="54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BB2942">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項から第</w:t>
      </w:r>
      <w:r w:rsidR="00BB2942">
        <w:rPr>
          <w:rFonts w:asciiTheme="minorEastAsia" w:hAnsiTheme="minorEastAsia" w:cs="RyuminPro-Regular" w:hint="eastAsia"/>
          <w:kern w:val="0"/>
          <w:sz w:val="18"/>
          <w:szCs w:val="18"/>
        </w:rPr>
        <w:t>６</w:t>
      </w:r>
      <w:r w:rsidRPr="0084744C">
        <w:rPr>
          <w:rFonts w:asciiTheme="minorEastAsia" w:hAnsiTheme="minorEastAsia" w:cs="RyuminPro-Regular" w:hint="eastAsia"/>
          <w:kern w:val="0"/>
          <w:sz w:val="18"/>
          <w:szCs w:val="18"/>
        </w:rPr>
        <w:t>項の規定によるほか，次の設置場所の用途及</w:t>
      </w:r>
    </w:p>
    <w:p w14:paraId="5EC2EF21" w14:textId="77777777" w:rsidR="00BB2942" w:rsidRDefault="00F925CC" w:rsidP="00BB2942">
      <w:pPr>
        <w:autoSpaceDE w:val="0"/>
        <w:autoSpaceDN w:val="0"/>
        <w:adjustRightInd w:val="0"/>
        <w:ind w:firstLineChars="200" w:firstLine="36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び高さにより，有効に作動する感知器を選定して設置すること。</w:t>
      </w:r>
    </w:p>
    <w:p w14:paraId="775CBA66" w14:textId="77777777" w:rsidR="00BB2942" w:rsidRDefault="00F925CC" w:rsidP="00BB2942">
      <w:pPr>
        <w:autoSpaceDE w:val="0"/>
        <w:autoSpaceDN w:val="0"/>
        <w:adjustRightInd w:val="0"/>
        <w:ind w:firstLineChars="200" w:firstLine="36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地階，無窓階及び</w:t>
      </w:r>
      <w:r w:rsidRPr="0084744C">
        <w:rPr>
          <w:rFonts w:asciiTheme="minorEastAsia" w:hAnsiTheme="minorEastAsia" w:cs="RyuminPro-Regular"/>
          <w:kern w:val="0"/>
          <w:sz w:val="18"/>
          <w:szCs w:val="18"/>
        </w:rPr>
        <w:t>11</w:t>
      </w:r>
      <w:r w:rsidRPr="0084744C">
        <w:rPr>
          <w:rFonts w:asciiTheme="minorEastAsia" w:hAnsiTheme="minorEastAsia" w:cs="RyuminPro-Regular" w:hint="eastAsia"/>
          <w:kern w:val="0"/>
          <w:sz w:val="18"/>
          <w:szCs w:val="18"/>
        </w:rPr>
        <w:t>階以上の部分に該当して煙感知器，熱煙複合式ス</w:t>
      </w:r>
    </w:p>
    <w:p w14:paraId="3B67CD19" w14:textId="77777777" w:rsidR="00BB2942" w:rsidRDefault="00F925CC" w:rsidP="00BB2942">
      <w:pPr>
        <w:autoSpaceDE w:val="0"/>
        <w:autoSpaceDN w:val="0"/>
        <w:adjustRightInd w:val="0"/>
        <w:ind w:firstLineChars="300" w:firstLine="54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ポット型感知器又は炎感知器を設ける場合で，次の各号の</w:t>
      </w:r>
      <w:r w:rsidR="00BB2942">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に該当する</w:t>
      </w:r>
    </w:p>
    <w:p w14:paraId="1833FD3E" w14:textId="77777777" w:rsidR="00BB2942" w:rsidRDefault="00F925CC" w:rsidP="00BB2942">
      <w:pPr>
        <w:autoSpaceDE w:val="0"/>
        <w:autoSpaceDN w:val="0"/>
        <w:adjustRightInd w:val="0"/>
        <w:ind w:firstLineChars="300" w:firstLine="54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場合は，令第</w:t>
      </w:r>
      <w:r w:rsidRPr="0084744C">
        <w:rPr>
          <w:rFonts w:asciiTheme="minorEastAsia" w:hAnsiTheme="minorEastAsia" w:cs="RyuminPro-Regular"/>
          <w:kern w:val="0"/>
          <w:sz w:val="18"/>
          <w:szCs w:val="18"/>
        </w:rPr>
        <w:t>32</w:t>
      </w:r>
      <w:r w:rsidRPr="0084744C">
        <w:rPr>
          <w:rFonts w:asciiTheme="minorEastAsia" w:hAnsiTheme="minorEastAsia" w:cs="RyuminPro-Regular" w:hint="eastAsia"/>
          <w:kern w:val="0"/>
          <w:sz w:val="18"/>
          <w:szCs w:val="18"/>
        </w:rPr>
        <w:t>条の規定を適用して煙感知器，熱煙複合式スポット型感</w:t>
      </w:r>
    </w:p>
    <w:p w14:paraId="1D87001A" w14:textId="77777777" w:rsidR="00BB2942" w:rsidRDefault="00F925CC" w:rsidP="00BB2942">
      <w:pPr>
        <w:autoSpaceDE w:val="0"/>
        <w:autoSpaceDN w:val="0"/>
        <w:adjustRightInd w:val="0"/>
        <w:ind w:firstLineChars="300" w:firstLine="54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知器又は炎感知器を高感度の熱感知器とすることができる。★</w:t>
      </w:r>
    </w:p>
    <w:p w14:paraId="5F1BB159" w14:textId="77777777" w:rsidR="00BB2942" w:rsidRDefault="005568D1" w:rsidP="00BB2942">
      <w:pPr>
        <w:autoSpaceDE w:val="0"/>
        <w:autoSpaceDN w:val="0"/>
        <w:adjustRightInd w:val="0"/>
        <w:ind w:firstLineChars="600" w:firstLine="540"/>
        <w:rPr>
          <w:rFonts w:asciiTheme="minorEastAsia" w:hAnsiTheme="minorEastAsia" w:cs="RyuminPro-Regular"/>
          <w:kern w:val="0"/>
          <w:sz w:val="18"/>
          <w:szCs w:val="18"/>
        </w:rPr>
      </w:pPr>
      <w:r w:rsidRPr="00BB2942">
        <w:rPr>
          <w:rFonts w:asciiTheme="minorEastAsia" w:hAnsiTheme="minorEastAsia" w:cs="RyuminPro-Regular" w:hint="eastAsia"/>
          <w:w w:val="50"/>
          <w:kern w:val="0"/>
          <w:sz w:val="18"/>
          <w:szCs w:val="18"/>
          <w:fitText w:val="180" w:id="-1205621248"/>
        </w:rPr>
        <w:t>(</w:t>
      </w:r>
      <w:r w:rsidR="00F925CC" w:rsidRPr="00BB2942">
        <w:rPr>
          <w:rFonts w:asciiTheme="minorEastAsia" w:hAnsiTheme="minorEastAsia" w:cs="RyuminPro-Regular" w:hint="eastAsia"/>
          <w:w w:val="50"/>
          <w:kern w:val="0"/>
          <w:sz w:val="18"/>
          <w:szCs w:val="18"/>
          <w:fitText w:val="180" w:id="-1205621248"/>
        </w:rPr>
        <w:t>ア</w:t>
      </w:r>
      <w:r w:rsidRPr="00BB2942">
        <w:rPr>
          <w:rFonts w:asciiTheme="minorEastAsia" w:hAnsiTheme="minorEastAsia" w:cs="RyuminPro-Regular" w:hint="eastAsia"/>
          <w:w w:val="50"/>
          <w:kern w:val="0"/>
          <w:sz w:val="18"/>
          <w:szCs w:val="18"/>
          <w:fitText w:val="180" w:id="-1205621248"/>
        </w:rPr>
        <w:t>)</w:t>
      </w:r>
      <w:r w:rsidR="00F925CC" w:rsidRPr="0084744C">
        <w:rPr>
          <w:rFonts w:asciiTheme="minorEastAsia" w:hAnsiTheme="minorEastAsia" w:cs="RyuminPro-Regular" w:hint="eastAsia"/>
          <w:kern w:val="0"/>
          <w:sz w:val="18"/>
          <w:szCs w:val="18"/>
        </w:rPr>
        <w:t xml:space="preserve">　天井裏又は小屋裏に設置する場所。</w:t>
      </w:r>
    </w:p>
    <w:p w14:paraId="446F7D3F" w14:textId="77777777" w:rsidR="00BB2942" w:rsidRDefault="005568D1" w:rsidP="00BB2942">
      <w:pPr>
        <w:autoSpaceDE w:val="0"/>
        <w:autoSpaceDN w:val="0"/>
        <w:adjustRightInd w:val="0"/>
        <w:ind w:firstLineChars="600" w:firstLine="540"/>
        <w:rPr>
          <w:rFonts w:asciiTheme="minorEastAsia" w:hAnsiTheme="minorEastAsia" w:cs="RyuminPro-Regular"/>
          <w:kern w:val="0"/>
          <w:sz w:val="18"/>
          <w:szCs w:val="18"/>
        </w:rPr>
      </w:pPr>
      <w:r w:rsidRPr="00BB2942">
        <w:rPr>
          <w:rFonts w:asciiTheme="minorEastAsia" w:hAnsiTheme="minorEastAsia" w:cs="RyuminPro-Regular" w:hint="eastAsia"/>
          <w:w w:val="50"/>
          <w:kern w:val="0"/>
          <w:sz w:val="18"/>
          <w:szCs w:val="18"/>
          <w:fitText w:val="180" w:id="-1205621247"/>
        </w:rPr>
        <w:t>(</w:t>
      </w:r>
      <w:r w:rsidR="00F925CC" w:rsidRPr="00BB2942">
        <w:rPr>
          <w:rFonts w:asciiTheme="minorEastAsia" w:hAnsiTheme="minorEastAsia" w:cs="RyuminPro-Regular" w:hint="eastAsia"/>
          <w:w w:val="50"/>
          <w:kern w:val="0"/>
          <w:sz w:val="18"/>
          <w:szCs w:val="18"/>
          <w:fitText w:val="180" w:id="-1205621247"/>
        </w:rPr>
        <w:t>イ</w:t>
      </w:r>
      <w:r w:rsidRPr="00BB2942">
        <w:rPr>
          <w:rFonts w:asciiTheme="minorEastAsia" w:hAnsiTheme="minorEastAsia" w:cs="RyuminPro-Regular" w:hint="eastAsia"/>
          <w:w w:val="50"/>
          <w:kern w:val="0"/>
          <w:sz w:val="18"/>
          <w:szCs w:val="18"/>
          <w:fitText w:val="180" w:id="-1205621247"/>
        </w:rPr>
        <w:t>)</w:t>
      </w:r>
      <w:r w:rsidR="00F925CC" w:rsidRPr="0084744C">
        <w:rPr>
          <w:rFonts w:asciiTheme="minorEastAsia" w:hAnsiTheme="minorEastAsia" w:cs="RyuminPro-Regular" w:hint="eastAsia"/>
          <w:kern w:val="0"/>
          <w:sz w:val="18"/>
          <w:szCs w:val="18"/>
        </w:rPr>
        <w:t xml:space="preserve">　規則第</w:t>
      </w:r>
      <w:r w:rsidR="00F925CC" w:rsidRPr="0084744C">
        <w:rPr>
          <w:rFonts w:asciiTheme="minorEastAsia" w:hAnsiTheme="minorEastAsia" w:cs="RyuminPro-Regular"/>
          <w:kern w:val="0"/>
          <w:sz w:val="18"/>
          <w:szCs w:val="18"/>
        </w:rPr>
        <w:t>23</w:t>
      </w:r>
      <w:r w:rsidR="00F925CC" w:rsidRPr="0084744C">
        <w:rPr>
          <w:rFonts w:asciiTheme="minorEastAsia" w:hAnsiTheme="minorEastAsia" w:cs="RyuminPro-Regular" w:hint="eastAsia"/>
          <w:kern w:val="0"/>
          <w:sz w:val="18"/>
          <w:szCs w:val="18"/>
        </w:rPr>
        <w:t>条第</w:t>
      </w:r>
      <w:r w:rsidR="00BB2942">
        <w:rPr>
          <w:rFonts w:asciiTheme="minorEastAsia" w:hAnsiTheme="minorEastAsia" w:cs="RyuminPro-Regular" w:hint="eastAsia"/>
          <w:kern w:val="0"/>
          <w:sz w:val="18"/>
          <w:szCs w:val="18"/>
        </w:rPr>
        <w:t>５</w:t>
      </w:r>
      <w:r w:rsidR="00F925CC" w:rsidRPr="0084744C">
        <w:rPr>
          <w:rFonts w:asciiTheme="minorEastAsia" w:hAnsiTheme="minorEastAsia" w:cs="RyuminPro-Regular" w:hint="eastAsia"/>
          <w:kern w:val="0"/>
          <w:sz w:val="18"/>
          <w:szCs w:val="18"/>
        </w:rPr>
        <w:t>項第</w:t>
      </w:r>
      <w:r w:rsidR="00BB2942">
        <w:rPr>
          <w:rFonts w:asciiTheme="minorEastAsia" w:hAnsiTheme="minorEastAsia" w:cs="RyuminPro-Regular" w:hint="eastAsia"/>
          <w:kern w:val="0"/>
          <w:sz w:val="18"/>
          <w:szCs w:val="18"/>
        </w:rPr>
        <w:t>１</w:t>
      </w:r>
      <w:r w:rsidR="00F925CC" w:rsidRPr="0084744C">
        <w:rPr>
          <w:rFonts w:asciiTheme="minorEastAsia" w:hAnsiTheme="minorEastAsia" w:cs="RyuminPro-Regular" w:hint="eastAsia"/>
          <w:kern w:val="0"/>
          <w:sz w:val="18"/>
          <w:szCs w:val="18"/>
        </w:rPr>
        <w:t>号から第</w:t>
      </w:r>
      <w:r w:rsidR="00BB2942">
        <w:rPr>
          <w:rFonts w:asciiTheme="minorEastAsia" w:hAnsiTheme="minorEastAsia" w:cs="RyuminPro-Regular" w:hint="eastAsia"/>
          <w:kern w:val="0"/>
          <w:sz w:val="18"/>
          <w:szCs w:val="18"/>
        </w:rPr>
        <w:t>５</w:t>
      </w:r>
      <w:r w:rsidR="00F925CC" w:rsidRPr="0084744C">
        <w:rPr>
          <w:rFonts w:asciiTheme="minorEastAsia" w:hAnsiTheme="minorEastAsia" w:cs="RyuminPro-Regular" w:hint="eastAsia"/>
          <w:kern w:val="0"/>
          <w:sz w:val="18"/>
          <w:szCs w:val="18"/>
        </w:rPr>
        <w:t>号までに掲げる場所以外の場所</w:t>
      </w:r>
    </w:p>
    <w:p w14:paraId="0424B288"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（居室を除く。）で，次の各号に適合する場合。</w:t>
      </w:r>
    </w:p>
    <w:p w14:paraId="0EE1BA51"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天井の高さを</w:t>
      </w:r>
      <w:r w:rsidRPr="0084744C">
        <w:rPr>
          <w:rFonts w:asciiTheme="minorEastAsia" w:hAnsiTheme="minorEastAsia" w:cs="RyuminPro-Regular"/>
          <w:kern w:val="0"/>
          <w:sz w:val="18"/>
          <w:szCs w:val="18"/>
        </w:rPr>
        <w:t>2</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ｍ以下とすること。</w:t>
      </w:r>
    </w:p>
    <w:p w14:paraId="04B55DAB"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耐火構造の床，壁及び常時閉鎖式の防火戸で区画すること。</w:t>
      </w:r>
    </w:p>
    <w:p w14:paraId="3CD70AFD"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xml:space="preserve">ｃ　</w:t>
      </w:r>
      <w:r w:rsidR="00BB2942">
        <w:rPr>
          <w:rFonts w:asciiTheme="minorEastAsia" w:hAnsiTheme="minorEastAsia" w:cs="RyuminPro-Regular" w:hint="eastAsia"/>
          <w:kern w:val="0"/>
          <w:sz w:val="18"/>
          <w:szCs w:val="18"/>
        </w:rPr>
        <w:t>前</w:t>
      </w:r>
      <w:r w:rsidRPr="0084744C">
        <w:rPr>
          <w:rFonts w:asciiTheme="minorEastAsia" w:hAnsiTheme="minorEastAsia" w:cs="RyuminPro-Regular" w:hint="eastAsia"/>
          <w:kern w:val="0"/>
          <w:sz w:val="18"/>
          <w:szCs w:val="18"/>
        </w:rPr>
        <w:t>ｂの区画された部分の床面積を</w:t>
      </w:r>
      <w:r w:rsidRPr="0084744C">
        <w:rPr>
          <w:rFonts w:asciiTheme="minorEastAsia" w:hAnsiTheme="minorEastAsia" w:cs="RyuminPro-Regular"/>
          <w:kern w:val="0"/>
          <w:sz w:val="18"/>
          <w:szCs w:val="18"/>
        </w:rPr>
        <w:t>40</w:t>
      </w:r>
      <w:r w:rsidRPr="0084744C">
        <w:rPr>
          <w:rFonts w:asciiTheme="minorEastAsia" w:hAnsiTheme="minorEastAsia" w:cs="RyuminPro-Regular" w:hint="eastAsia"/>
          <w:kern w:val="0"/>
          <w:sz w:val="18"/>
          <w:szCs w:val="18"/>
        </w:rPr>
        <w:t>㎡以下とすること。</w:t>
      </w:r>
    </w:p>
    <w:p w14:paraId="20CD69A6"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xml:space="preserve">ｄ　</w:t>
      </w:r>
      <w:r w:rsidR="00BB2942">
        <w:rPr>
          <w:rFonts w:asciiTheme="minorEastAsia" w:hAnsiTheme="minorEastAsia" w:cs="RyuminPro-Regular" w:hint="eastAsia"/>
          <w:kern w:val="0"/>
          <w:sz w:val="18"/>
          <w:szCs w:val="18"/>
        </w:rPr>
        <w:t>前</w:t>
      </w:r>
      <w:r w:rsidRPr="0084744C">
        <w:rPr>
          <w:rFonts w:asciiTheme="minorEastAsia" w:hAnsiTheme="minorEastAsia" w:cs="RyuminPro-Regular" w:hint="eastAsia"/>
          <w:kern w:val="0"/>
          <w:sz w:val="18"/>
          <w:szCs w:val="18"/>
        </w:rPr>
        <w:t>ｂの区画された部分の壁及び天井の室内に面する部分の仕上げ</w:t>
      </w:r>
    </w:p>
    <w:p w14:paraId="035AC1B3"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を準不燃材料ですること。</w:t>
      </w:r>
    </w:p>
    <w:p w14:paraId="4BC5B2F0" w14:textId="77777777" w:rsidR="00BB2942" w:rsidRDefault="005568D1" w:rsidP="00BB2942">
      <w:pPr>
        <w:autoSpaceDE w:val="0"/>
        <w:autoSpaceDN w:val="0"/>
        <w:adjustRightInd w:val="0"/>
        <w:ind w:firstLineChars="600" w:firstLine="540"/>
        <w:rPr>
          <w:rFonts w:asciiTheme="minorEastAsia" w:hAnsiTheme="minorEastAsia" w:cs="RyuminPro-Regular"/>
          <w:kern w:val="0"/>
          <w:sz w:val="18"/>
          <w:szCs w:val="18"/>
        </w:rPr>
      </w:pPr>
      <w:r w:rsidRPr="00BB2942">
        <w:rPr>
          <w:rFonts w:asciiTheme="minorEastAsia" w:hAnsiTheme="minorEastAsia" w:cs="RyuminPro-Regular" w:hint="eastAsia"/>
          <w:w w:val="50"/>
          <w:kern w:val="0"/>
          <w:sz w:val="18"/>
          <w:szCs w:val="18"/>
          <w:fitText w:val="180" w:id="-1205621246"/>
        </w:rPr>
        <w:t>(</w:t>
      </w:r>
      <w:r w:rsidR="00F925CC" w:rsidRPr="00BB2942">
        <w:rPr>
          <w:rFonts w:asciiTheme="minorEastAsia" w:hAnsiTheme="minorEastAsia" w:cs="RyuminPro-Regular" w:hint="eastAsia"/>
          <w:w w:val="50"/>
          <w:kern w:val="0"/>
          <w:sz w:val="18"/>
          <w:szCs w:val="18"/>
          <w:fitText w:val="180" w:id="-1205621246"/>
        </w:rPr>
        <w:t>ウ</w:t>
      </w:r>
      <w:r w:rsidRPr="00BB2942">
        <w:rPr>
          <w:rFonts w:asciiTheme="minorEastAsia" w:hAnsiTheme="minorEastAsia" w:cs="RyuminPro-Regular" w:hint="eastAsia"/>
          <w:w w:val="50"/>
          <w:kern w:val="0"/>
          <w:sz w:val="18"/>
          <w:szCs w:val="18"/>
          <w:fitText w:val="180" w:id="-1205621246"/>
        </w:rPr>
        <w:t>)</w:t>
      </w:r>
      <w:r w:rsidR="00F925CC" w:rsidRPr="0084744C">
        <w:rPr>
          <w:rFonts w:asciiTheme="minorEastAsia" w:hAnsiTheme="minorEastAsia" w:cs="RyuminPro-Regular" w:hint="eastAsia"/>
          <w:kern w:val="0"/>
          <w:sz w:val="18"/>
          <w:szCs w:val="18"/>
        </w:rPr>
        <w:t xml:space="preserve">　居室で天井の高さが</w:t>
      </w:r>
      <w:r w:rsidR="00BB2942">
        <w:rPr>
          <w:rFonts w:asciiTheme="minorEastAsia" w:hAnsiTheme="minorEastAsia" w:cs="RyuminPro-Regular" w:hint="eastAsia"/>
          <w:kern w:val="0"/>
          <w:sz w:val="18"/>
          <w:szCs w:val="18"/>
        </w:rPr>
        <w:t>３</w:t>
      </w:r>
      <w:r w:rsidR="00F925CC" w:rsidRPr="0084744C">
        <w:rPr>
          <w:rFonts w:asciiTheme="minorEastAsia" w:hAnsiTheme="minorEastAsia" w:cs="RyuminPro-Regular" w:hint="eastAsia"/>
          <w:kern w:val="0"/>
          <w:sz w:val="18"/>
          <w:szCs w:val="18"/>
        </w:rPr>
        <w:t>ｍ未満で，かつ，床面積が</w:t>
      </w:r>
      <w:r w:rsidR="00F925CC" w:rsidRPr="0084744C">
        <w:rPr>
          <w:rFonts w:asciiTheme="minorEastAsia" w:hAnsiTheme="minorEastAsia" w:cs="RyuminPro-Regular"/>
          <w:kern w:val="0"/>
          <w:sz w:val="18"/>
          <w:szCs w:val="18"/>
        </w:rPr>
        <w:t>50</w:t>
      </w:r>
      <w:r w:rsidR="00F925CC" w:rsidRPr="0084744C">
        <w:rPr>
          <w:rFonts w:asciiTheme="minorEastAsia" w:hAnsiTheme="minorEastAsia" w:cs="RyuminPro-Regular" w:hint="eastAsia"/>
          <w:kern w:val="0"/>
          <w:sz w:val="18"/>
          <w:szCs w:val="18"/>
        </w:rPr>
        <w:t>㎡以下であり，</w:t>
      </w:r>
    </w:p>
    <w:p w14:paraId="7A6E82E4"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内装制限等防火に関する規定が現行建基法に適合しているもののうち，</w:t>
      </w:r>
    </w:p>
    <w:p w14:paraId="7CA05FA2"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次に掲げる部分</w:t>
      </w:r>
    </w:p>
    <w:p w14:paraId="2F81BEF7"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飲食店，料理店の客席部分</w:t>
      </w:r>
    </w:p>
    <w:p w14:paraId="1F87DFFA"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キャバレー，スナック等の用途部分</w:t>
      </w:r>
    </w:p>
    <w:p w14:paraId="3AA82FEB"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ｃ　パチンコ，マージャン等の用途部分</w:t>
      </w:r>
    </w:p>
    <w:p w14:paraId="614329C1"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ｄ　応接室，休憩室，食堂，宿直室，控室等の用途部分</w:t>
      </w:r>
    </w:p>
    <w:p w14:paraId="68A5B3B7" w14:textId="77777777" w:rsidR="00BB2942" w:rsidRDefault="005568D1" w:rsidP="00BB2942">
      <w:pPr>
        <w:autoSpaceDE w:val="0"/>
        <w:autoSpaceDN w:val="0"/>
        <w:adjustRightInd w:val="0"/>
        <w:ind w:firstLineChars="600" w:firstLine="540"/>
        <w:rPr>
          <w:rFonts w:asciiTheme="minorEastAsia" w:hAnsiTheme="minorEastAsia" w:cs="RyuminPro-Regular"/>
          <w:kern w:val="0"/>
          <w:sz w:val="18"/>
          <w:szCs w:val="18"/>
        </w:rPr>
      </w:pPr>
      <w:r w:rsidRPr="00BB2942">
        <w:rPr>
          <w:rFonts w:asciiTheme="minorEastAsia" w:hAnsiTheme="minorEastAsia" w:cs="RyuminPro-Regular" w:hint="eastAsia"/>
          <w:w w:val="50"/>
          <w:kern w:val="0"/>
          <w:sz w:val="18"/>
          <w:szCs w:val="18"/>
          <w:fitText w:val="180" w:id="-1205620992"/>
        </w:rPr>
        <w:t>(</w:t>
      </w:r>
      <w:r w:rsidR="00F925CC" w:rsidRPr="00BB2942">
        <w:rPr>
          <w:rFonts w:asciiTheme="minorEastAsia" w:hAnsiTheme="minorEastAsia" w:cs="RyuminPro-Regular" w:hint="eastAsia"/>
          <w:w w:val="50"/>
          <w:kern w:val="0"/>
          <w:sz w:val="18"/>
          <w:szCs w:val="18"/>
          <w:fitText w:val="180" w:id="-1205620992"/>
        </w:rPr>
        <w:t>エ</w:t>
      </w:r>
      <w:r w:rsidRPr="00BB2942">
        <w:rPr>
          <w:rFonts w:asciiTheme="minorEastAsia" w:hAnsiTheme="minorEastAsia" w:cs="RyuminPro-Regular" w:hint="eastAsia"/>
          <w:w w:val="50"/>
          <w:kern w:val="0"/>
          <w:sz w:val="18"/>
          <w:szCs w:val="18"/>
          <w:fitText w:val="180" w:id="-1205620992"/>
        </w:rPr>
        <w:t>)</w:t>
      </w:r>
      <w:r w:rsidR="00F925CC" w:rsidRPr="0084744C">
        <w:rPr>
          <w:rFonts w:asciiTheme="minorEastAsia" w:hAnsiTheme="minorEastAsia" w:cs="RyuminPro-Regular" w:hint="eastAsia"/>
          <w:kern w:val="0"/>
          <w:sz w:val="18"/>
          <w:szCs w:val="18"/>
        </w:rPr>
        <w:t xml:space="preserve">　複合用途防火対象物のうち個人の住宅部分</w:t>
      </w:r>
    </w:p>
    <w:p w14:paraId="37EC752F" w14:textId="77777777" w:rsidR="00BB2942" w:rsidRDefault="005568D1" w:rsidP="00BB2942">
      <w:pPr>
        <w:autoSpaceDE w:val="0"/>
        <w:autoSpaceDN w:val="0"/>
        <w:adjustRightInd w:val="0"/>
        <w:ind w:firstLineChars="600" w:firstLine="540"/>
        <w:rPr>
          <w:rFonts w:asciiTheme="minorEastAsia" w:hAnsiTheme="minorEastAsia" w:cs="RyuminPro-Regular"/>
          <w:kern w:val="0"/>
          <w:sz w:val="18"/>
          <w:szCs w:val="18"/>
        </w:rPr>
      </w:pPr>
      <w:r w:rsidRPr="00BB2942">
        <w:rPr>
          <w:rFonts w:asciiTheme="minorEastAsia" w:hAnsiTheme="minorEastAsia" w:cs="RyuminPro-Regular" w:hint="eastAsia"/>
          <w:w w:val="50"/>
          <w:kern w:val="0"/>
          <w:sz w:val="18"/>
          <w:szCs w:val="18"/>
          <w:fitText w:val="180" w:id="-1205620991"/>
        </w:rPr>
        <w:t>(</w:t>
      </w:r>
      <w:r w:rsidR="00F925CC" w:rsidRPr="00BB2942">
        <w:rPr>
          <w:rFonts w:asciiTheme="minorEastAsia" w:hAnsiTheme="minorEastAsia" w:cs="RyuminPro-Regular" w:hint="eastAsia"/>
          <w:w w:val="50"/>
          <w:kern w:val="0"/>
          <w:sz w:val="18"/>
          <w:szCs w:val="18"/>
          <w:fitText w:val="180" w:id="-1205620991"/>
        </w:rPr>
        <w:t>オ</w:t>
      </w:r>
      <w:r w:rsidRPr="00BB2942">
        <w:rPr>
          <w:rFonts w:asciiTheme="minorEastAsia" w:hAnsiTheme="minorEastAsia" w:cs="RyuminPro-Regular" w:hint="eastAsia"/>
          <w:w w:val="50"/>
          <w:kern w:val="0"/>
          <w:sz w:val="18"/>
          <w:szCs w:val="18"/>
          <w:fitText w:val="180" w:id="-1205620991"/>
        </w:rPr>
        <w:t>)</w:t>
      </w:r>
      <w:r w:rsidR="00F925CC" w:rsidRPr="0084744C">
        <w:rPr>
          <w:rFonts w:asciiTheme="minorEastAsia" w:hAnsiTheme="minorEastAsia" w:cs="RyuminPro-Regular" w:hint="eastAsia"/>
          <w:kern w:val="0"/>
          <w:sz w:val="18"/>
          <w:szCs w:val="18"/>
        </w:rPr>
        <w:t xml:space="preserve">　駐車の用に供する部分</w:t>
      </w:r>
    </w:p>
    <w:p w14:paraId="05584FAA" w14:textId="77777777" w:rsidR="00BB2942" w:rsidRDefault="00F925CC" w:rsidP="00BB2942">
      <w:pPr>
        <w:autoSpaceDE w:val="0"/>
        <w:autoSpaceDN w:val="0"/>
        <w:adjustRightInd w:val="0"/>
        <w:ind w:firstLineChars="200" w:firstLine="36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設置場所の環境状態に適応する感知器</w:t>
      </w:r>
    </w:p>
    <w:p w14:paraId="27F4DA17" w14:textId="77777777" w:rsidR="00BB2942" w:rsidRDefault="005568D1" w:rsidP="00BB2942">
      <w:pPr>
        <w:autoSpaceDE w:val="0"/>
        <w:autoSpaceDN w:val="0"/>
        <w:adjustRightInd w:val="0"/>
        <w:ind w:firstLineChars="600" w:firstLine="540"/>
        <w:rPr>
          <w:rFonts w:asciiTheme="minorEastAsia" w:hAnsiTheme="minorEastAsia" w:cs="RyuminPro-Regular"/>
          <w:kern w:val="0"/>
          <w:sz w:val="18"/>
          <w:szCs w:val="18"/>
        </w:rPr>
      </w:pPr>
      <w:r w:rsidRPr="00BB2942">
        <w:rPr>
          <w:rFonts w:asciiTheme="minorEastAsia" w:hAnsiTheme="minorEastAsia" w:cs="RyuminPro-Regular" w:hint="eastAsia"/>
          <w:w w:val="50"/>
          <w:kern w:val="0"/>
          <w:sz w:val="18"/>
          <w:szCs w:val="18"/>
          <w:fitText w:val="180" w:id="-1205620990"/>
        </w:rPr>
        <w:t>(</w:t>
      </w:r>
      <w:r w:rsidR="00F925CC" w:rsidRPr="00BB2942">
        <w:rPr>
          <w:rFonts w:asciiTheme="minorEastAsia" w:hAnsiTheme="minorEastAsia" w:cs="RyuminPro-Regular" w:hint="eastAsia"/>
          <w:w w:val="50"/>
          <w:kern w:val="0"/>
          <w:sz w:val="18"/>
          <w:szCs w:val="18"/>
          <w:fitText w:val="180" w:id="-1205620990"/>
        </w:rPr>
        <w:t>ア</w:t>
      </w:r>
      <w:r w:rsidRPr="00BB2942">
        <w:rPr>
          <w:rFonts w:asciiTheme="minorEastAsia" w:hAnsiTheme="minorEastAsia" w:cs="RyuminPro-Regular" w:hint="eastAsia"/>
          <w:w w:val="50"/>
          <w:kern w:val="0"/>
          <w:sz w:val="18"/>
          <w:szCs w:val="18"/>
          <w:fitText w:val="180" w:id="-1205620990"/>
        </w:rPr>
        <w:t>)</w:t>
      </w:r>
      <w:r w:rsidR="00F925CC" w:rsidRPr="0084744C">
        <w:rPr>
          <w:rFonts w:asciiTheme="minorEastAsia" w:hAnsiTheme="minorEastAsia" w:cs="RyuminPro-Regular" w:hint="eastAsia"/>
          <w:kern w:val="0"/>
          <w:sz w:val="18"/>
          <w:szCs w:val="18"/>
        </w:rPr>
        <w:t xml:space="preserve">　多信号感知器又は複合式感知器以外の感知器</w:t>
      </w:r>
    </w:p>
    <w:p w14:paraId="775F7A12"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xml:space="preserve">ａ　</w:t>
      </w:r>
      <w:r w:rsidR="00BB2942">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⑴ク</w:t>
      </w:r>
      <w:r w:rsidR="0084184A" w:rsidRPr="00BB2942">
        <w:rPr>
          <w:rFonts w:asciiTheme="minorEastAsia" w:hAnsiTheme="minorEastAsia" w:cs="RyuminPro-Regular" w:hint="eastAsia"/>
          <w:w w:val="50"/>
          <w:kern w:val="0"/>
          <w:sz w:val="18"/>
          <w:szCs w:val="18"/>
          <w:fitText w:val="180" w:id="-1205620984"/>
        </w:rPr>
        <w:t>(</w:t>
      </w:r>
      <w:r w:rsidRPr="00BB2942">
        <w:rPr>
          <w:rFonts w:asciiTheme="minorEastAsia" w:hAnsiTheme="minorEastAsia" w:cs="RyuminPro-Regular" w:hint="eastAsia"/>
          <w:w w:val="50"/>
          <w:kern w:val="0"/>
          <w:sz w:val="18"/>
          <w:szCs w:val="18"/>
          <w:fitText w:val="180" w:id="-1205620984"/>
        </w:rPr>
        <w:t>ア</w:t>
      </w:r>
      <w:r w:rsidR="0084184A" w:rsidRPr="00BB2942">
        <w:rPr>
          <w:rFonts w:asciiTheme="minorEastAsia" w:hAnsiTheme="minorEastAsia" w:cs="RyuminPro-Regular" w:hint="eastAsia"/>
          <w:w w:val="50"/>
          <w:kern w:val="0"/>
          <w:sz w:val="18"/>
          <w:szCs w:val="18"/>
          <w:fitText w:val="180" w:id="-1205620984"/>
        </w:rPr>
        <w:t>)</w:t>
      </w:r>
      <w:r w:rsidRPr="0084744C">
        <w:rPr>
          <w:rFonts w:asciiTheme="minorEastAsia" w:hAnsiTheme="minorEastAsia" w:cs="RyuminPro-Regular" w:hint="eastAsia"/>
          <w:kern w:val="0"/>
          <w:sz w:val="18"/>
          <w:szCs w:val="18"/>
        </w:rPr>
        <w:t>（規則第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BB2942">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BB2942">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号</w:t>
      </w:r>
      <w:r w:rsidR="00BB2942">
        <w:rPr>
          <w:rFonts w:asciiTheme="minorEastAsia" w:hAnsiTheme="minorEastAsia" w:cs="RyuminPro-Regular" w:hint="eastAsia"/>
          <w:kern w:val="0"/>
          <w:sz w:val="18"/>
          <w:szCs w:val="18"/>
        </w:rPr>
        <w:t>ニ</w:t>
      </w:r>
      <w:r w:rsidR="005563C0" w:rsidRPr="00BB2942">
        <w:rPr>
          <w:rFonts w:asciiTheme="minorEastAsia" w:hAnsiTheme="minorEastAsia" w:cs="RyuminPro-Regular" w:hint="eastAsia"/>
          <w:w w:val="50"/>
          <w:kern w:val="0"/>
          <w:sz w:val="18"/>
          <w:szCs w:val="18"/>
          <w:fitText w:val="180" w:id="-1205620985"/>
        </w:rPr>
        <w:t>(</w:t>
      </w:r>
      <w:r w:rsidRPr="00BB2942">
        <w:rPr>
          <w:rFonts w:asciiTheme="minorEastAsia" w:hAnsiTheme="minorEastAsia" w:cs="RyuminPro-Regular" w:hint="eastAsia"/>
          <w:w w:val="50"/>
          <w:kern w:val="0"/>
          <w:sz w:val="18"/>
          <w:szCs w:val="18"/>
          <w:fitText w:val="180" w:id="-1205620985"/>
        </w:rPr>
        <w:t>チ</w:t>
      </w:r>
      <w:r w:rsidR="005563C0" w:rsidRPr="00BB2942">
        <w:rPr>
          <w:rFonts w:asciiTheme="minorEastAsia" w:hAnsiTheme="minorEastAsia" w:cs="RyuminPro-Regular" w:hint="eastAsia"/>
          <w:w w:val="50"/>
          <w:kern w:val="0"/>
          <w:sz w:val="18"/>
          <w:szCs w:val="18"/>
          <w:fitText w:val="180" w:id="-1205620985"/>
        </w:rPr>
        <w:t>)</w:t>
      </w:r>
      <w:r w:rsidRPr="0084744C">
        <w:rPr>
          <w:rFonts w:asciiTheme="minorEastAsia" w:hAnsiTheme="minorEastAsia" w:cs="RyuminPro-Regular" w:hint="eastAsia"/>
          <w:kern w:val="0"/>
          <w:sz w:val="18"/>
          <w:szCs w:val="18"/>
        </w:rPr>
        <w:t>を除く。）及び</w:t>
      </w:r>
      <w:r w:rsidR="00BB2942">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⑴ケ（規</w:t>
      </w:r>
    </w:p>
    <w:p w14:paraId="24DAFCF3"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BB2942">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BB2942">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号ホ</w:t>
      </w:r>
      <w:r w:rsidR="005563C0" w:rsidRPr="00BB2942">
        <w:rPr>
          <w:rFonts w:asciiTheme="minorEastAsia" w:hAnsiTheme="minorEastAsia" w:cs="RyuminPro-Regular" w:hint="eastAsia"/>
          <w:w w:val="50"/>
          <w:kern w:val="0"/>
          <w:sz w:val="18"/>
          <w:szCs w:val="18"/>
          <w:fitText w:val="180" w:id="-1205620986"/>
        </w:rPr>
        <w:t>(</w:t>
      </w:r>
      <w:r w:rsidRPr="00BB2942">
        <w:rPr>
          <w:rFonts w:asciiTheme="minorEastAsia" w:hAnsiTheme="minorEastAsia" w:cs="RyuminPro-Regular" w:hint="eastAsia"/>
          <w:w w:val="50"/>
          <w:kern w:val="0"/>
          <w:sz w:val="18"/>
          <w:szCs w:val="18"/>
          <w:fitText w:val="180" w:id="-1205620986"/>
        </w:rPr>
        <w:t>ハ</w:t>
      </w:r>
      <w:r w:rsidR="005563C0" w:rsidRPr="00BB2942">
        <w:rPr>
          <w:rFonts w:asciiTheme="minorEastAsia" w:hAnsiTheme="minorEastAsia" w:cs="RyuminPro-Regular" w:hint="eastAsia"/>
          <w:w w:val="50"/>
          <w:kern w:val="0"/>
          <w:sz w:val="18"/>
          <w:szCs w:val="18"/>
          <w:fitText w:val="180" w:id="-1205620986"/>
        </w:rPr>
        <w:t>)</w:t>
      </w:r>
      <w:r w:rsidRPr="0084744C">
        <w:rPr>
          <w:rFonts w:asciiTheme="minorEastAsia" w:hAnsiTheme="minorEastAsia" w:cs="RyuminPro-Regular" w:hint="eastAsia"/>
          <w:kern w:val="0"/>
          <w:sz w:val="18"/>
          <w:szCs w:val="18"/>
        </w:rPr>
        <w:t>に規定されているものに限る。）に掲げ</w:t>
      </w:r>
    </w:p>
    <w:p w14:paraId="0026CC39"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る場所に設置する感知器は，表</w:t>
      </w:r>
      <w:r w:rsidR="00BB2942">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によること。</w:t>
      </w:r>
    </w:p>
    <w:p w14:paraId="6B75674B"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ａ以外の場所のうち，表</w:t>
      </w:r>
      <w:r w:rsidR="00BB2942">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の環境状態の項に掲げる場所で非火災</w:t>
      </w:r>
    </w:p>
    <w:p w14:paraId="1208981E"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報又は感知の遅れが発生するおそれがあるときは，</w:t>
      </w:r>
      <w:r w:rsidR="00BB2942">
        <w:rPr>
          <w:rFonts w:asciiTheme="minorEastAsia" w:hAnsiTheme="minorEastAsia" w:cs="RyuminPro-Regular" w:hint="eastAsia"/>
          <w:kern w:val="0"/>
          <w:sz w:val="18"/>
          <w:szCs w:val="18"/>
        </w:rPr>
        <w:t>前</w:t>
      </w:r>
      <w:r w:rsidRPr="0084744C">
        <w:rPr>
          <w:rFonts w:asciiTheme="minorEastAsia" w:hAnsiTheme="minorEastAsia" w:cs="RyuminPro-Regular" w:hint="eastAsia"/>
          <w:kern w:val="0"/>
          <w:sz w:val="18"/>
          <w:szCs w:val="18"/>
        </w:rPr>
        <w:t>アに掲げる場</w:t>
      </w:r>
    </w:p>
    <w:p w14:paraId="6EC0801A"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所にあっては同表中の適応煙感知器又は炎感知器の項に掲げる感知</w:t>
      </w:r>
    </w:p>
    <w:p w14:paraId="69FF510A"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器を，</w:t>
      </w:r>
      <w:r w:rsidR="00BB2942">
        <w:rPr>
          <w:rFonts w:asciiTheme="minorEastAsia" w:hAnsiTheme="minorEastAsia" w:cs="RyuminPro-Regular" w:hint="eastAsia"/>
          <w:kern w:val="0"/>
          <w:sz w:val="18"/>
          <w:szCs w:val="18"/>
        </w:rPr>
        <w:t>前</w:t>
      </w:r>
      <w:r w:rsidRPr="0084744C">
        <w:rPr>
          <w:rFonts w:asciiTheme="minorEastAsia" w:hAnsiTheme="minorEastAsia" w:cs="RyuminPro-Regular" w:hint="eastAsia"/>
          <w:kern w:val="0"/>
          <w:sz w:val="18"/>
          <w:szCs w:val="18"/>
        </w:rPr>
        <w:t>ア以外の場所にあっては同表中の適応熱感知器，適応煙感</w:t>
      </w:r>
    </w:p>
    <w:p w14:paraId="02D4E68C"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知器又は炎感知器を設置すること。</w:t>
      </w:r>
    </w:p>
    <w:p w14:paraId="3C9D2A47" w14:textId="77777777" w:rsidR="00BB2942" w:rsidRDefault="00F925CC" w:rsidP="00BB2942">
      <w:pPr>
        <w:autoSpaceDE w:val="0"/>
        <w:autoSpaceDN w:val="0"/>
        <w:adjustRightInd w:val="0"/>
        <w:ind w:firstLineChars="600" w:firstLine="108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なお，煙感知器を設置したのでは非火災報が頻繁に発生するおそ</w:t>
      </w:r>
    </w:p>
    <w:p w14:paraId="746BC015"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れ又は感知が著しく遅れるおそれのある環境状態にある場所にあっ</w:t>
      </w:r>
    </w:p>
    <w:p w14:paraId="64B4D1C0"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ては，規則第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BB2942">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BB2942">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号</w:t>
      </w:r>
      <w:r w:rsidR="00BB2942">
        <w:rPr>
          <w:rFonts w:asciiTheme="minorEastAsia" w:hAnsiTheme="minorEastAsia" w:cs="RyuminPro-Regular" w:hint="eastAsia"/>
          <w:kern w:val="0"/>
          <w:sz w:val="18"/>
          <w:szCs w:val="18"/>
        </w:rPr>
        <w:t>ニ</w:t>
      </w:r>
      <w:r w:rsidR="0084184A" w:rsidRPr="00BB2942">
        <w:rPr>
          <w:rFonts w:asciiTheme="minorEastAsia" w:hAnsiTheme="minorEastAsia" w:cs="RyuminPro-Regular" w:hint="eastAsia"/>
          <w:w w:val="50"/>
          <w:kern w:val="0"/>
          <w:sz w:val="18"/>
          <w:szCs w:val="18"/>
          <w:fitText w:val="180" w:id="-1205620987"/>
        </w:rPr>
        <w:t>(</w:t>
      </w:r>
      <w:r w:rsidRPr="00BB2942">
        <w:rPr>
          <w:rFonts w:asciiTheme="minorEastAsia" w:hAnsiTheme="minorEastAsia" w:cs="RyuminPro-Regular" w:hint="eastAsia"/>
          <w:w w:val="50"/>
          <w:kern w:val="0"/>
          <w:sz w:val="18"/>
          <w:szCs w:val="18"/>
          <w:fitText w:val="180" w:id="-1205620987"/>
        </w:rPr>
        <w:t>チ</w:t>
      </w:r>
      <w:r w:rsidR="0084184A" w:rsidRPr="00BB2942">
        <w:rPr>
          <w:rFonts w:asciiTheme="minorEastAsia" w:hAnsiTheme="minorEastAsia" w:cs="RyuminPro-Regular" w:hint="eastAsia"/>
          <w:w w:val="50"/>
          <w:kern w:val="0"/>
          <w:sz w:val="18"/>
          <w:szCs w:val="18"/>
          <w:fitText w:val="180" w:id="-1205620987"/>
        </w:rPr>
        <w:t>)</w:t>
      </w:r>
      <w:r w:rsidRPr="0084744C">
        <w:rPr>
          <w:rFonts w:asciiTheme="minorEastAsia" w:hAnsiTheme="minorEastAsia" w:cs="RyuminPro-Regular" w:hint="eastAsia"/>
          <w:kern w:val="0"/>
          <w:sz w:val="18"/>
          <w:szCs w:val="18"/>
        </w:rPr>
        <w:t>に掲げる場所として同表中の適</w:t>
      </w:r>
    </w:p>
    <w:p w14:paraId="07DF90CA"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応熱感知器の項に掲げる感知器を設置すること。</w:t>
      </w:r>
    </w:p>
    <w:p w14:paraId="26C24749" w14:textId="77777777" w:rsidR="00BB2942" w:rsidRDefault="005568D1" w:rsidP="00BB2942">
      <w:pPr>
        <w:autoSpaceDE w:val="0"/>
        <w:autoSpaceDN w:val="0"/>
        <w:adjustRightInd w:val="0"/>
        <w:ind w:firstLineChars="600" w:firstLine="540"/>
        <w:rPr>
          <w:rFonts w:asciiTheme="minorEastAsia" w:hAnsiTheme="minorEastAsia" w:cs="RyuminPro-Regular"/>
          <w:kern w:val="0"/>
          <w:sz w:val="18"/>
          <w:szCs w:val="18"/>
        </w:rPr>
      </w:pPr>
      <w:r w:rsidRPr="00BB2942">
        <w:rPr>
          <w:rFonts w:asciiTheme="minorEastAsia" w:hAnsiTheme="minorEastAsia" w:cs="RyuminPro-Regular" w:hint="eastAsia"/>
          <w:w w:val="50"/>
          <w:kern w:val="0"/>
          <w:sz w:val="18"/>
          <w:szCs w:val="18"/>
          <w:fitText w:val="180" w:id="-1205620989"/>
        </w:rPr>
        <w:t>(</w:t>
      </w:r>
      <w:r w:rsidR="00F925CC" w:rsidRPr="00BB2942">
        <w:rPr>
          <w:rFonts w:asciiTheme="minorEastAsia" w:hAnsiTheme="minorEastAsia" w:cs="RyuminPro-Regular" w:hint="eastAsia"/>
          <w:w w:val="50"/>
          <w:kern w:val="0"/>
          <w:sz w:val="18"/>
          <w:szCs w:val="18"/>
          <w:fitText w:val="180" w:id="-1205620989"/>
        </w:rPr>
        <w:t>イ</w:t>
      </w:r>
      <w:r w:rsidRPr="00BB2942">
        <w:rPr>
          <w:rFonts w:asciiTheme="minorEastAsia" w:hAnsiTheme="minorEastAsia" w:cs="RyuminPro-Regular" w:hint="eastAsia"/>
          <w:w w:val="50"/>
          <w:kern w:val="0"/>
          <w:sz w:val="18"/>
          <w:szCs w:val="18"/>
          <w:fitText w:val="180" w:id="-1205620989"/>
        </w:rPr>
        <w:t>)</w:t>
      </w:r>
      <w:r w:rsidR="00F925CC" w:rsidRPr="0084744C">
        <w:rPr>
          <w:rFonts w:asciiTheme="minorEastAsia" w:hAnsiTheme="minorEastAsia" w:cs="RyuminPro-Regular" w:hint="eastAsia"/>
          <w:kern w:val="0"/>
          <w:sz w:val="18"/>
          <w:szCs w:val="18"/>
        </w:rPr>
        <w:t xml:space="preserve">　多信号感知器及び複合式感知器</w:t>
      </w:r>
    </w:p>
    <w:p w14:paraId="06359450"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多信号感知器及び複合式感知器の設置については，その有する種別，</w:t>
      </w:r>
    </w:p>
    <w:p w14:paraId="50877DE7"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公称作動温度又は当該感知回路の蓄積機能の有無の別に応じ，そのい</w:t>
      </w:r>
    </w:p>
    <w:p w14:paraId="78F5F3A3" w14:textId="77777777" w:rsidR="00F925CC" w:rsidRPr="0084744C"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ずれもが</w:t>
      </w:r>
      <w:r w:rsidR="00BB2942">
        <w:rPr>
          <w:rFonts w:asciiTheme="minorEastAsia" w:hAnsiTheme="minorEastAsia" w:cs="RyuminPro-Regular" w:hint="eastAsia"/>
          <w:kern w:val="0"/>
          <w:sz w:val="18"/>
          <w:szCs w:val="18"/>
        </w:rPr>
        <w:t>前</w:t>
      </w:r>
      <w:r w:rsidR="0084184A" w:rsidRPr="00BB2942">
        <w:rPr>
          <w:rFonts w:asciiTheme="minorEastAsia" w:hAnsiTheme="minorEastAsia" w:cs="RyuminPro-Regular" w:hint="eastAsia"/>
          <w:w w:val="50"/>
          <w:kern w:val="0"/>
          <w:sz w:val="18"/>
          <w:szCs w:val="18"/>
          <w:fitText w:val="180" w:id="-1205620988"/>
        </w:rPr>
        <w:t>(</w:t>
      </w:r>
      <w:r w:rsidRPr="00BB2942">
        <w:rPr>
          <w:rFonts w:asciiTheme="minorEastAsia" w:hAnsiTheme="minorEastAsia" w:cs="RyuminPro-Regular" w:hint="eastAsia"/>
          <w:w w:val="50"/>
          <w:kern w:val="0"/>
          <w:sz w:val="18"/>
          <w:szCs w:val="18"/>
          <w:fitText w:val="180" w:id="-1205620988"/>
        </w:rPr>
        <w:t>ア</w:t>
      </w:r>
      <w:r w:rsidR="0084184A" w:rsidRPr="00BB2942">
        <w:rPr>
          <w:rFonts w:asciiTheme="minorEastAsia" w:hAnsiTheme="minorEastAsia" w:cs="RyuminPro-Regular" w:hint="eastAsia"/>
          <w:w w:val="50"/>
          <w:kern w:val="0"/>
          <w:sz w:val="18"/>
          <w:szCs w:val="18"/>
          <w:fitText w:val="180" w:id="-1205620988"/>
        </w:rPr>
        <w:t>)</w:t>
      </w:r>
      <w:r w:rsidRPr="0084744C">
        <w:rPr>
          <w:rFonts w:asciiTheme="minorEastAsia" w:hAnsiTheme="minorEastAsia" w:cs="RyuminPro-Regular" w:hint="eastAsia"/>
          <w:kern w:val="0"/>
          <w:sz w:val="18"/>
          <w:szCs w:val="18"/>
        </w:rPr>
        <w:t>により適応感知器とされるものとすること。</w:t>
      </w:r>
    </w:p>
    <w:p w14:paraId="0E90A390" w14:textId="77777777" w:rsidR="00F925CC" w:rsidRDefault="00F925CC" w:rsidP="005568D1">
      <w:pPr>
        <w:autoSpaceDE w:val="0"/>
        <w:autoSpaceDN w:val="0"/>
        <w:adjustRightInd w:val="0"/>
        <w:jc w:val="center"/>
        <w:rPr>
          <w:rFonts w:asciiTheme="minorEastAsia" w:hAnsiTheme="minorEastAsia" w:cs="RyuminPro-Regular"/>
          <w:noProof/>
          <w:kern w:val="0"/>
          <w:sz w:val="18"/>
          <w:szCs w:val="18"/>
        </w:rPr>
      </w:pPr>
    </w:p>
    <w:p w14:paraId="5DDF7BCA"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619CE23A"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5A9FAFD9"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3B29FD6F"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54EC70DA"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0DB239C2"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095E83CC"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09F2E50E"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464A098D"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215D3A4B" w14:textId="77777777" w:rsidR="00BB2942" w:rsidRPr="0084744C" w:rsidRDefault="00BB2942" w:rsidP="005568D1">
      <w:pPr>
        <w:autoSpaceDE w:val="0"/>
        <w:autoSpaceDN w:val="0"/>
        <w:adjustRightInd w:val="0"/>
        <w:jc w:val="center"/>
        <w:rPr>
          <w:rFonts w:asciiTheme="minorEastAsia" w:hAnsiTheme="minorEastAsia" w:cs="RyuminPro-Regular"/>
          <w:kern w:val="0"/>
          <w:sz w:val="18"/>
          <w:szCs w:val="18"/>
        </w:rPr>
      </w:pPr>
    </w:p>
    <w:p w14:paraId="10922172" w14:textId="77777777" w:rsidR="00F925CC" w:rsidRDefault="00F925CC" w:rsidP="00A2341D">
      <w:pPr>
        <w:autoSpaceDE w:val="0"/>
        <w:autoSpaceDN w:val="0"/>
        <w:adjustRightInd w:val="0"/>
        <w:jc w:val="center"/>
        <w:rPr>
          <w:rFonts w:asciiTheme="minorEastAsia" w:hAnsiTheme="minorEastAsia" w:cs="RyuminPro-Regular"/>
          <w:noProof/>
          <w:kern w:val="0"/>
          <w:sz w:val="18"/>
          <w:szCs w:val="18"/>
        </w:rPr>
      </w:pPr>
    </w:p>
    <w:p w14:paraId="5119CFDB"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3B2D3513" wp14:editId="5059F2FE">
            <wp:extent cx="4032250" cy="6035675"/>
            <wp:effectExtent l="0" t="0" r="6350" b="3175"/>
            <wp:docPr id="9" name="図 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24FBB1.tmp"/>
                    <pic:cNvPicPr/>
                  </pic:nvPicPr>
                  <pic:blipFill>
                    <a:blip r:embed="rId14">
                      <a:extLst>
                        <a:ext uri="{28A0092B-C50C-407E-A947-70E740481C1C}">
                          <a14:useLocalDpi xmlns:a14="http://schemas.microsoft.com/office/drawing/2010/main" val="0"/>
                        </a:ext>
                      </a:extLst>
                    </a:blip>
                    <a:stretch>
                      <a:fillRect/>
                    </a:stretch>
                  </pic:blipFill>
                  <pic:spPr>
                    <a:xfrm>
                      <a:off x="0" y="0"/>
                      <a:ext cx="4032250" cy="6035675"/>
                    </a:xfrm>
                    <a:prstGeom prst="rect">
                      <a:avLst/>
                    </a:prstGeom>
                  </pic:spPr>
                </pic:pic>
              </a:graphicData>
            </a:graphic>
          </wp:inline>
        </w:drawing>
      </w:r>
    </w:p>
    <w:p w14:paraId="6647DC4C"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DDB4458"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0FD9E406"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350D7DFE"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1A73B82"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7A2D9F1"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D8FEC15"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4560D34C"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2E96D337"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B31BF31"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E80AF50"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59D27B49" w14:textId="77777777" w:rsidR="00BB2942" w:rsidRDefault="003C3E96" w:rsidP="00A2341D">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25CBD2FE" wp14:editId="176A1026">
            <wp:extent cx="4032250" cy="5403215"/>
            <wp:effectExtent l="0" t="0" r="6350"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24CA88.tmp"/>
                    <pic:cNvPicPr/>
                  </pic:nvPicPr>
                  <pic:blipFill>
                    <a:blip r:embed="rId15">
                      <a:extLst>
                        <a:ext uri="{28A0092B-C50C-407E-A947-70E740481C1C}">
                          <a14:useLocalDpi xmlns:a14="http://schemas.microsoft.com/office/drawing/2010/main" val="0"/>
                        </a:ext>
                      </a:extLst>
                    </a:blip>
                    <a:stretch>
                      <a:fillRect/>
                    </a:stretch>
                  </pic:blipFill>
                  <pic:spPr>
                    <a:xfrm>
                      <a:off x="0" y="0"/>
                      <a:ext cx="4032250" cy="5403215"/>
                    </a:xfrm>
                    <a:prstGeom prst="rect">
                      <a:avLst/>
                    </a:prstGeom>
                  </pic:spPr>
                </pic:pic>
              </a:graphicData>
            </a:graphic>
          </wp:inline>
        </w:drawing>
      </w:r>
    </w:p>
    <w:p w14:paraId="7AD076A8"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2A6514C0"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02D9DE33"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7B2DF2D6"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2CC9F14F"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5A3B2DF4"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2B5EC3B5"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D86B6F7"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426151E"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2405159D"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721AE938"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0D720A99"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B0D4FCB"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78BB1222" w14:textId="77777777" w:rsidR="00BB2942" w:rsidRPr="0084744C" w:rsidRDefault="00BB2942" w:rsidP="00A2341D">
      <w:pPr>
        <w:autoSpaceDE w:val="0"/>
        <w:autoSpaceDN w:val="0"/>
        <w:adjustRightInd w:val="0"/>
        <w:jc w:val="center"/>
        <w:rPr>
          <w:rFonts w:asciiTheme="minorEastAsia" w:hAnsiTheme="minorEastAsia" w:cs="RyuminPro-Regular"/>
          <w:kern w:val="0"/>
          <w:sz w:val="18"/>
          <w:szCs w:val="18"/>
        </w:rPr>
      </w:pPr>
    </w:p>
    <w:p w14:paraId="3BB39811" w14:textId="77777777" w:rsidR="00F925CC" w:rsidRPr="0084744C" w:rsidRDefault="003C3E96" w:rsidP="00A2341D">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5AFA4C48" wp14:editId="4F4D5520">
            <wp:extent cx="4032250" cy="5737225"/>
            <wp:effectExtent l="0" t="0" r="635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242953.tmp"/>
                    <pic:cNvPicPr/>
                  </pic:nvPicPr>
                  <pic:blipFill>
                    <a:blip r:embed="rId16">
                      <a:extLst>
                        <a:ext uri="{28A0092B-C50C-407E-A947-70E740481C1C}">
                          <a14:useLocalDpi xmlns:a14="http://schemas.microsoft.com/office/drawing/2010/main" val="0"/>
                        </a:ext>
                      </a:extLst>
                    </a:blip>
                    <a:stretch>
                      <a:fillRect/>
                    </a:stretch>
                  </pic:blipFill>
                  <pic:spPr>
                    <a:xfrm>
                      <a:off x="0" y="0"/>
                      <a:ext cx="4032250" cy="5737225"/>
                    </a:xfrm>
                    <a:prstGeom prst="rect">
                      <a:avLst/>
                    </a:prstGeom>
                  </pic:spPr>
                </pic:pic>
              </a:graphicData>
            </a:graphic>
          </wp:inline>
        </w:drawing>
      </w:r>
    </w:p>
    <w:p w14:paraId="73DD856F" w14:textId="77777777" w:rsidR="003C3E96" w:rsidRDefault="003C3E96" w:rsidP="003C3E96">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64C786D6" wp14:editId="558CB441">
            <wp:extent cx="3822700" cy="600710"/>
            <wp:effectExtent l="0" t="0" r="6350" b="889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247011.tmp"/>
                    <pic:cNvPicPr/>
                  </pic:nvPicPr>
                  <pic:blipFill>
                    <a:blip r:embed="rId17">
                      <a:extLst>
                        <a:ext uri="{28A0092B-C50C-407E-A947-70E740481C1C}">
                          <a14:useLocalDpi xmlns:a14="http://schemas.microsoft.com/office/drawing/2010/main" val="0"/>
                        </a:ext>
                      </a:extLst>
                    </a:blip>
                    <a:stretch>
                      <a:fillRect/>
                    </a:stretch>
                  </pic:blipFill>
                  <pic:spPr>
                    <a:xfrm>
                      <a:off x="0" y="0"/>
                      <a:ext cx="3822700" cy="600710"/>
                    </a:xfrm>
                    <a:prstGeom prst="rect">
                      <a:avLst/>
                    </a:prstGeom>
                  </pic:spPr>
                </pic:pic>
              </a:graphicData>
            </a:graphic>
          </wp:inline>
        </w:drawing>
      </w:r>
    </w:p>
    <w:p w14:paraId="1454FB8C" w14:textId="77777777" w:rsidR="003C3E96" w:rsidRDefault="001E0ADE" w:rsidP="003C3E9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設置場所の床面からの高さに適合する感知器の選択は，規則第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p>
    <w:p w14:paraId="1B42E608" w14:textId="77777777" w:rsidR="003C3E96" w:rsidRDefault="003C3E96" w:rsidP="003C3E96">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４</w:t>
      </w:r>
      <w:r w:rsidR="001E0ADE" w:rsidRPr="0084744C">
        <w:rPr>
          <w:rFonts w:asciiTheme="minorEastAsia" w:hAnsiTheme="minorEastAsia" w:cs="RyuminPro-Regular" w:hint="eastAsia"/>
          <w:kern w:val="0"/>
          <w:sz w:val="18"/>
          <w:szCs w:val="18"/>
        </w:rPr>
        <w:t>項第</w:t>
      </w:r>
      <w:r>
        <w:rPr>
          <w:rFonts w:asciiTheme="minorEastAsia" w:hAnsiTheme="minorEastAsia" w:cs="RyuminPro-Regular" w:hint="eastAsia"/>
          <w:kern w:val="0"/>
          <w:sz w:val="18"/>
          <w:szCs w:val="18"/>
        </w:rPr>
        <w:t>２</w:t>
      </w:r>
      <w:r w:rsidR="001E0ADE" w:rsidRPr="0084744C">
        <w:rPr>
          <w:rFonts w:asciiTheme="minorEastAsia" w:hAnsiTheme="minorEastAsia" w:cs="RyuminPro-Regular" w:hint="eastAsia"/>
          <w:kern w:val="0"/>
          <w:sz w:val="18"/>
          <w:szCs w:val="18"/>
        </w:rPr>
        <w:t>号の規定によるほか，次によること。</w:t>
      </w:r>
    </w:p>
    <w:p w14:paraId="707F6EE9" w14:textId="77777777" w:rsidR="003C3E96" w:rsidRDefault="005568D1" w:rsidP="003C3E96">
      <w:pPr>
        <w:autoSpaceDE w:val="0"/>
        <w:autoSpaceDN w:val="0"/>
        <w:adjustRightInd w:val="0"/>
        <w:ind w:firstLineChars="600" w:firstLine="540"/>
        <w:jc w:val="left"/>
        <w:rPr>
          <w:rFonts w:asciiTheme="minorEastAsia" w:hAnsiTheme="minorEastAsia" w:cs="RyuminPro-Regular"/>
          <w:kern w:val="0"/>
          <w:sz w:val="18"/>
          <w:szCs w:val="18"/>
        </w:rPr>
      </w:pPr>
      <w:r w:rsidRPr="003C3E96">
        <w:rPr>
          <w:rFonts w:asciiTheme="minorEastAsia" w:hAnsiTheme="minorEastAsia" w:cs="RyuminPro-Regular" w:hint="eastAsia"/>
          <w:w w:val="50"/>
          <w:kern w:val="0"/>
          <w:sz w:val="18"/>
          <w:szCs w:val="18"/>
          <w:fitText w:val="180" w:id="-1205618432"/>
        </w:rPr>
        <w:t>(</w:t>
      </w:r>
      <w:r w:rsidR="001E0ADE" w:rsidRPr="003C3E96">
        <w:rPr>
          <w:rFonts w:asciiTheme="minorEastAsia" w:hAnsiTheme="minorEastAsia" w:cs="RyuminPro-Regular" w:hint="eastAsia"/>
          <w:w w:val="50"/>
          <w:kern w:val="0"/>
          <w:sz w:val="18"/>
          <w:szCs w:val="18"/>
          <w:fitText w:val="180" w:id="-1205618432"/>
        </w:rPr>
        <w:t>ア</w:t>
      </w:r>
      <w:r w:rsidRPr="003C3E96">
        <w:rPr>
          <w:rFonts w:asciiTheme="minorEastAsia" w:hAnsiTheme="minorEastAsia" w:cs="RyuminPro-Regular" w:hint="eastAsia"/>
          <w:w w:val="50"/>
          <w:kern w:val="0"/>
          <w:sz w:val="18"/>
          <w:szCs w:val="18"/>
          <w:fitText w:val="180" w:id="-1205618432"/>
        </w:rPr>
        <w:t>)</w:t>
      </w:r>
      <w:r w:rsidR="001E0ADE" w:rsidRPr="0084744C">
        <w:rPr>
          <w:rFonts w:asciiTheme="minorEastAsia" w:hAnsiTheme="minorEastAsia" w:cs="RyuminPro-Regular" w:hint="eastAsia"/>
          <w:kern w:val="0"/>
          <w:sz w:val="18"/>
          <w:szCs w:val="18"/>
        </w:rPr>
        <w:t xml:space="preserve">　取り付け面の高さは，次式により計算すること｡</w:t>
      </w:r>
    </w:p>
    <w:p w14:paraId="63CECEB6" w14:textId="77777777" w:rsidR="003C3E96" w:rsidRDefault="001E0ADE" w:rsidP="003C3E96">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ただし，周囲の状況から判断して出火が予想される収納物等が，通</w:t>
      </w:r>
    </w:p>
    <w:p w14:paraId="0FDD15E1" w14:textId="77777777" w:rsidR="003C3E96" w:rsidRDefault="001E0ADE" w:rsidP="003C3E96">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常の状態において床面より高い位置で収納される倉庫，格納庫は当該</w:t>
      </w:r>
    </w:p>
    <w:p w14:paraId="2F9D1296" w14:textId="77777777" w:rsidR="003C3E96" w:rsidRDefault="001E0ADE" w:rsidP="003C3E96">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収納物の高さを考慮し，設置面の高さを算定することができる｡◆</w:t>
      </w:r>
    </w:p>
    <w:p w14:paraId="37DEC0A9" w14:textId="77777777" w:rsidR="003C3E96" w:rsidRDefault="003C3E96" w:rsidP="003C3E96">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t xml:space="preserve">取付け面の高さ　＝　</w:t>
      </w:r>
      <m:oMath>
        <m:f>
          <m:fPr>
            <m:ctrlPr>
              <w:rPr>
                <w:rFonts w:ascii="Cambria Math" w:hAnsi="Cambria Math" w:cs="RyuminPro-Regular"/>
                <w:iCs/>
                <w:noProof/>
                <w:kern w:val="0"/>
                <w:sz w:val="22"/>
              </w:rPr>
            </m:ctrlPr>
          </m:fPr>
          <m:num>
            <m:r>
              <m:rPr>
                <m:sty m:val="p"/>
              </m:rPr>
              <w:rPr>
                <w:rFonts w:ascii="Cambria Math" w:hAnsi="Cambria Math" w:cs="RyuminPro-Regular" w:hint="eastAsia"/>
                <w:noProof/>
                <w:kern w:val="0"/>
                <w:sz w:val="22"/>
              </w:rPr>
              <m:t>（取付け面の最後部）＋（取付け面の最低部）</m:t>
            </m:r>
          </m:num>
          <m:den>
            <m:r>
              <m:rPr>
                <m:sty m:val="p"/>
              </m:rPr>
              <w:rPr>
                <w:rFonts w:ascii="Cambria Math" w:hAnsi="Cambria Math" w:cs="RyuminPro-Regular" w:hint="eastAsia"/>
                <w:noProof/>
                <w:kern w:val="0"/>
                <w:sz w:val="22"/>
              </w:rPr>
              <m:t>２</m:t>
            </m:r>
          </m:den>
        </m:f>
      </m:oMath>
    </w:p>
    <w:p w14:paraId="7791E7C3" w14:textId="77777777" w:rsidR="003C3E96" w:rsidRDefault="003C3E96" w:rsidP="003C3E96">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5568D1" w:rsidRPr="003C3E96">
        <w:rPr>
          <w:rFonts w:asciiTheme="minorEastAsia" w:hAnsiTheme="minorEastAsia" w:cs="RyuminPro-Regular" w:hint="eastAsia"/>
          <w:w w:val="50"/>
          <w:kern w:val="0"/>
          <w:sz w:val="18"/>
          <w:szCs w:val="18"/>
          <w:fitText w:val="180" w:id="-1205617920"/>
        </w:rPr>
        <w:t>(</w:t>
      </w:r>
      <w:r w:rsidR="001E0ADE" w:rsidRPr="003C3E96">
        <w:rPr>
          <w:rFonts w:asciiTheme="minorEastAsia" w:hAnsiTheme="minorEastAsia" w:cs="RyuminPro-Regular" w:hint="eastAsia"/>
          <w:w w:val="50"/>
          <w:kern w:val="0"/>
          <w:sz w:val="18"/>
          <w:szCs w:val="18"/>
          <w:fitText w:val="180" w:id="-1205617920"/>
        </w:rPr>
        <w:t>イ</w:t>
      </w:r>
      <w:r w:rsidR="005568D1" w:rsidRPr="003C3E96">
        <w:rPr>
          <w:rFonts w:asciiTheme="minorEastAsia" w:hAnsiTheme="minorEastAsia" w:cs="RyuminPro-Regular" w:hint="eastAsia"/>
          <w:w w:val="50"/>
          <w:kern w:val="0"/>
          <w:sz w:val="18"/>
          <w:szCs w:val="18"/>
          <w:fitText w:val="180" w:id="-1205617920"/>
        </w:rPr>
        <w:t>)</w:t>
      </w:r>
      <w:r w:rsidR="001E0ADE" w:rsidRPr="0084744C">
        <w:rPr>
          <w:rFonts w:asciiTheme="minorEastAsia" w:hAnsiTheme="minorEastAsia" w:cs="RyuminPro-Regular" w:hint="eastAsia"/>
          <w:kern w:val="0"/>
          <w:sz w:val="18"/>
          <w:szCs w:val="18"/>
        </w:rPr>
        <w:t xml:space="preserve">　取り付け面の高さが</w:t>
      </w:r>
      <w:r>
        <w:rPr>
          <w:rFonts w:asciiTheme="minorEastAsia" w:hAnsiTheme="minorEastAsia" w:cs="RyuminPro-Regular" w:hint="eastAsia"/>
          <w:kern w:val="0"/>
          <w:sz w:val="18"/>
          <w:szCs w:val="18"/>
        </w:rPr>
        <w:t>８</w:t>
      </w:r>
      <w:r w:rsidR="001E0ADE" w:rsidRPr="0084744C">
        <w:rPr>
          <w:rFonts w:asciiTheme="minorEastAsia" w:hAnsiTheme="minorEastAsia" w:cs="RyuminPro-Regular" w:hint="eastAsia"/>
          <w:kern w:val="0"/>
          <w:sz w:val="18"/>
          <w:szCs w:val="18"/>
        </w:rPr>
        <w:t>ｍを超え，かつ，差動式分布型及び煙感知器</w:t>
      </w:r>
    </w:p>
    <w:p w14:paraId="337511E9" w14:textId="77777777" w:rsidR="003C3E96" w:rsidRDefault="001E0ADE" w:rsidP="003C3E96">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の設置が不適当と認められる場所には，定温式又は差動式スポット型</w:t>
      </w:r>
    </w:p>
    <w:p w14:paraId="2D3CEB0B" w14:textId="77777777" w:rsidR="003C3E96" w:rsidRDefault="001E0ADE" w:rsidP="003C3E96">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の感知器を設けること｡◆</w:t>
      </w:r>
    </w:p>
    <w:p w14:paraId="1511BED8" w14:textId="77777777" w:rsidR="001E0ADE" w:rsidRPr="0084744C" w:rsidRDefault="001E0ADE" w:rsidP="003C3E9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固定式の消火設備を設置する感知器の種別　◆</w:t>
      </w:r>
    </w:p>
    <w:p w14:paraId="64D320A2" w14:textId="77777777" w:rsidR="003C3E96" w:rsidRDefault="003C3E96" w:rsidP="003C3E96">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11EC0CC4" wp14:editId="27B264F1">
            <wp:extent cx="4032250" cy="1475740"/>
            <wp:effectExtent l="0" t="0" r="6350" b="0"/>
            <wp:docPr id="16" name="図 1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248925.tmp"/>
                    <pic:cNvPicPr/>
                  </pic:nvPicPr>
                  <pic:blipFill>
                    <a:blip r:embed="rId18">
                      <a:extLst>
                        <a:ext uri="{28A0092B-C50C-407E-A947-70E740481C1C}">
                          <a14:useLocalDpi xmlns:a14="http://schemas.microsoft.com/office/drawing/2010/main" val="0"/>
                        </a:ext>
                      </a:extLst>
                    </a:blip>
                    <a:stretch>
                      <a:fillRect/>
                    </a:stretch>
                  </pic:blipFill>
                  <pic:spPr>
                    <a:xfrm>
                      <a:off x="0" y="0"/>
                      <a:ext cx="4032250" cy="1475740"/>
                    </a:xfrm>
                    <a:prstGeom prst="rect">
                      <a:avLst/>
                    </a:prstGeom>
                  </pic:spPr>
                </pic:pic>
              </a:graphicData>
            </a:graphic>
          </wp:inline>
        </w:drawing>
      </w:r>
    </w:p>
    <w:p w14:paraId="1297E196" w14:textId="77777777" w:rsidR="003C3E96" w:rsidRDefault="001E0ADE" w:rsidP="003C3E96">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⑷　感知区域</w:t>
      </w:r>
    </w:p>
    <w:p w14:paraId="67B5FF32" w14:textId="77777777" w:rsidR="003C3E96" w:rsidRDefault="001E0ADE" w:rsidP="003C3E9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取付け面から</w:t>
      </w:r>
      <w:r w:rsidRPr="0084744C">
        <w:rPr>
          <w:rFonts w:asciiTheme="minorEastAsia" w:hAnsiTheme="minorEastAsia" w:cs="RyuminPro-Regular"/>
          <w:kern w:val="0"/>
          <w:sz w:val="18"/>
          <w:szCs w:val="18"/>
        </w:rPr>
        <w:t>40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（差動式分布型及び煙感知器は</w:t>
      </w:r>
      <w:r w:rsidRPr="0084744C">
        <w:rPr>
          <w:rFonts w:asciiTheme="minorEastAsia" w:hAnsiTheme="minorEastAsia" w:cs="RyuminPro-Regular"/>
          <w:kern w:val="0"/>
          <w:sz w:val="18"/>
          <w:szCs w:val="18"/>
        </w:rPr>
        <w:t>60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）以上突出した</w:t>
      </w:r>
    </w:p>
    <w:p w14:paraId="4C0C1AD9" w14:textId="77777777" w:rsidR="003C3E96" w:rsidRDefault="001E0ADE" w:rsidP="003C3E96">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欄間，はり等（以下「はり等」という。）により区画された部分（以下</w:t>
      </w:r>
    </w:p>
    <w:p w14:paraId="076ED013" w14:textId="77777777" w:rsidR="003C3E96" w:rsidRDefault="001E0ADE" w:rsidP="003C3E96">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「感知区域」という。）ごとに</w:t>
      </w:r>
      <w:r w:rsidR="00A56A18">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⑹による必要数の感知器を設けること。</w:t>
      </w:r>
    </w:p>
    <w:p w14:paraId="41312931" w14:textId="77777777" w:rsidR="003C3E96" w:rsidRDefault="001E0ADE" w:rsidP="003C3E96">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w:t>
      </w:r>
      <w:r w:rsidR="003C3E96">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ｍ未満のはり等により，小さい感知区域が連続する場合は，</w:t>
      </w:r>
    </w:p>
    <w:p w14:paraId="160610CC" w14:textId="77777777" w:rsidR="003C3E96" w:rsidRDefault="001E0ADE" w:rsidP="003C3E96">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感知器の取付け面の高さに応じて，次の表及び例図で定める範囲内で</w:t>
      </w:r>
      <w:r w:rsidR="003C3E96">
        <w:rPr>
          <w:rFonts w:asciiTheme="minorEastAsia" w:hAnsiTheme="minorEastAsia" w:cs="RyuminPro-Regular" w:hint="eastAsia"/>
          <w:kern w:val="0"/>
          <w:sz w:val="18"/>
          <w:szCs w:val="18"/>
        </w:rPr>
        <w:t>２</w:t>
      </w:r>
    </w:p>
    <w:p w14:paraId="01BF2D57" w14:textId="77777777" w:rsidR="003C3E96" w:rsidRDefault="001E0ADE" w:rsidP="003C3E96">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以上の隣接する感知区域を</w:t>
      </w:r>
      <w:r w:rsidR="003C3E96">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の感知区域として設けることができる。◆</w:t>
      </w:r>
    </w:p>
    <w:p w14:paraId="1E3B242C" w14:textId="77777777" w:rsidR="003F298E" w:rsidRDefault="005568D1" w:rsidP="003C3E96">
      <w:pPr>
        <w:autoSpaceDE w:val="0"/>
        <w:autoSpaceDN w:val="0"/>
        <w:adjustRightInd w:val="0"/>
        <w:ind w:firstLineChars="600" w:firstLine="540"/>
        <w:jc w:val="left"/>
        <w:rPr>
          <w:rFonts w:asciiTheme="minorEastAsia" w:hAnsiTheme="minorEastAsia" w:cs="RyuminPro-Regular"/>
          <w:kern w:val="0"/>
          <w:sz w:val="18"/>
          <w:szCs w:val="18"/>
        </w:rPr>
      </w:pPr>
      <w:r w:rsidRPr="003C3E96">
        <w:rPr>
          <w:rFonts w:asciiTheme="minorEastAsia" w:hAnsiTheme="minorEastAsia" w:cs="RyuminPro-Regular" w:hint="eastAsia"/>
          <w:w w:val="50"/>
          <w:kern w:val="0"/>
          <w:sz w:val="18"/>
          <w:szCs w:val="18"/>
          <w:fitText w:val="180" w:id="-1205616128"/>
        </w:rPr>
        <w:t>(</w:t>
      </w:r>
      <w:r w:rsidR="001E0ADE" w:rsidRPr="003C3E96">
        <w:rPr>
          <w:rFonts w:asciiTheme="minorEastAsia" w:hAnsiTheme="minorEastAsia" w:cs="RyuminPro-Regular" w:hint="eastAsia"/>
          <w:w w:val="50"/>
          <w:kern w:val="0"/>
          <w:sz w:val="18"/>
          <w:szCs w:val="18"/>
          <w:fitText w:val="180" w:id="-1205616128"/>
        </w:rPr>
        <w:t>ア</w:t>
      </w:r>
      <w:r w:rsidRPr="003C3E96">
        <w:rPr>
          <w:rFonts w:asciiTheme="minorEastAsia" w:hAnsiTheme="minorEastAsia" w:cs="RyuminPro-Regular" w:hint="eastAsia"/>
          <w:w w:val="50"/>
          <w:kern w:val="0"/>
          <w:sz w:val="18"/>
          <w:szCs w:val="18"/>
          <w:fitText w:val="180" w:id="-1205616128"/>
        </w:rPr>
        <w:t>)</w:t>
      </w:r>
      <w:r w:rsidR="001E0ADE" w:rsidRPr="0084744C">
        <w:rPr>
          <w:rFonts w:asciiTheme="minorEastAsia" w:hAnsiTheme="minorEastAsia" w:cs="RyuminPro-Regular" w:hint="eastAsia"/>
          <w:kern w:val="0"/>
          <w:sz w:val="18"/>
          <w:szCs w:val="18"/>
        </w:rPr>
        <w:t xml:space="preserve">　熱感知器の場合</w:t>
      </w:r>
    </w:p>
    <w:p w14:paraId="5DE75CFD" w14:textId="77777777" w:rsidR="003C3E96" w:rsidRDefault="003C3E96" w:rsidP="003C3E96">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01D72BB3" wp14:editId="36B423B5">
            <wp:extent cx="3659705" cy="1590675"/>
            <wp:effectExtent l="0" t="0" r="0" b="0"/>
            <wp:docPr id="17" name="図 1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2410DA.tmp"/>
                    <pic:cNvPicPr/>
                  </pic:nvPicPr>
                  <pic:blipFill>
                    <a:blip r:embed="rId19">
                      <a:extLst>
                        <a:ext uri="{28A0092B-C50C-407E-A947-70E740481C1C}">
                          <a14:useLocalDpi xmlns:a14="http://schemas.microsoft.com/office/drawing/2010/main" val="0"/>
                        </a:ext>
                      </a:extLst>
                    </a:blip>
                    <a:stretch>
                      <a:fillRect/>
                    </a:stretch>
                  </pic:blipFill>
                  <pic:spPr>
                    <a:xfrm>
                      <a:off x="0" y="0"/>
                      <a:ext cx="3666572" cy="1593660"/>
                    </a:xfrm>
                    <a:prstGeom prst="rect">
                      <a:avLst/>
                    </a:prstGeom>
                  </pic:spPr>
                </pic:pic>
              </a:graphicData>
            </a:graphic>
          </wp:inline>
        </w:drawing>
      </w:r>
    </w:p>
    <w:p w14:paraId="0FE73ED0" w14:textId="77777777" w:rsidR="003C3E96" w:rsidRDefault="003C3E96" w:rsidP="003C3E96">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Pr="003C3E96">
        <w:rPr>
          <w:rFonts w:asciiTheme="minorEastAsia" w:hAnsiTheme="minorEastAsia" w:cs="RyuminPro-Regular" w:hint="eastAsia"/>
          <w:w w:val="50"/>
          <w:kern w:val="0"/>
          <w:sz w:val="18"/>
          <w:szCs w:val="18"/>
          <w:fitText w:val="180" w:id="-1205615872"/>
        </w:rPr>
        <w:t>(イ</w:t>
      </w:r>
      <w:r w:rsidRPr="003C3E96">
        <w:rPr>
          <w:rFonts w:asciiTheme="minorEastAsia" w:hAnsiTheme="minorEastAsia" w:cs="RyuminPro-Regular"/>
          <w:w w:val="50"/>
          <w:kern w:val="0"/>
          <w:sz w:val="18"/>
          <w:szCs w:val="18"/>
          <w:fitText w:val="180" w:id="-1205615872"/>
        </w:rPr>
        <w:t>)</w:t>
      </w:r>
      <w:r>
        <w:rPr>
          <w:rFonts w:asciiTheme="minorEastAsia" w:hAnsiTheme="minorEastAsia" w:cs="RyuminPro-Regular" w:hint="eastAsia"/>
          <w:kern w:val="0"/>
          <w:sz w:val="18"/>
          <w:szCs w:val="18"/>
        </w:rPr>
        <w:t xml:space="preserve">　煙感知器の場合</w:t>
      </w:r>
    </w:p>
    <w:p w14:paraId="3561706E" w14:textId="77777777" w:rsidR="003C3E96" w:rsidRDefault="003C3E96" w:rsidP="000A4BFA">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37CA9AA4" wp14:editId="729B65C9">
            <wp:extent cx="3833198" cy="855980"/>
            <wp:effectExtent l="0" t="0" r="0" b="1270"/>
            <wp:docPr id="18" name="図 1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2456ED.tmp"/>
                    <pic:cNvPicPr/>
                  </pic:nvPicPr>
                  <pic:blipFill>
                    <a:blip r:embed="rId20">
                      <a:extLst>
                        <a:ext uri="{28A0092B-C50C-407E-A947-70E740481C1C}">
                          <a14:useLocalDpi xmlns:a14="http://schemas.microsoft.com/office/drawing/2010/main" val="0"/>
                        </a:ext>
                      </a:extLst>
                    </a:blip>
                    <a:stretch>
                      <a:fillRect/>
                    </a:stretch>
                  </pic:blipFill>
                  <pic:spPr>
                    <a:xfrm>
                      <a:off x="0" y="0"/>
                      <a:ext cx="3859262" cy="861800"/>
                    </a:xfrm>
                    <a:prstGeom prst="rect">
                      <a:avLst/>
                    </a:prstGeom>
                  </pic:spPr>
                </pic:pic>
              </a:graphicData>
            </a:graphic>
          </wp:inline>
        </w:drawing>
      </w:r>
    </w:p>
    <w:p w14:paraId="7622EEA5" w14:textId="77777777" w:rsidR="003C3E96" w:rsidRDefault="003C3E96" w:rsidP="003C3E96">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4E9CB28D" wp14:editId="6C7A9FAA">
            <wp:extent cx="4032250" cy="4826000"/>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244797.tmp"/>
                    <pic:cNvPicPr/>
                  </pic:nvPicPr>
                  <pic:blipFill>
                    <a:blip r:embed="rId21">
                      <a:extLst>
                        <a:ext uri="{28A0092B-C50C-407E-A947-70E740481C1C}">
                          <a14:useLocalDpi xmlns:a14="http://schemas.microsoft.com/office/drawing/2010/main" val="0"/>
                        </a:ext>
                      </a:extLst>
                    </a:blip>
                    <a:stretch>
                      <a:fillRect/>
                    </a:stretch>
                  </pic:blipFill>
                  <pic:spPr>
                    <a:xfrm>
                      <a:off x="0" y="0"/>
                      <a:ext cx="4032250" cy="4826000"/>
                    </a:xfrm>
                    <a:prstGeom prst="rect">
                      <a:avLst/>
                    </a:prstGeom>
                  </pic:spPr>
                </pic:pic>
              </a:graphicData>
            </a:graphic>
          </wp:inline>
        </w:drawing>
      </w:r>
    </w:p>
    <w:p w14:paraId="352A231B" w14:textId="77777777" w:rsidR="000A4BFA" w:rsidRDefault="003C3E96" w:rsidP="000A4BFA">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イ　１</w:t>
      </w:r>
      <w:r w:rsidR="00DA2C49" w:rsidRPr="0084744C">
        <w:rPr>
          <w:rFonts w:asciiTheme="minorEastAsia" w:hAnsiTheme="minorEastAsia" w:cs="RyuminPro-Regular" w:hint="eastAsia"/>
          <w:kern w:val="0"/>
          <w:sz w:val="18"/>
          <w:szCs w:val="18"/>
        </w:rPr>
        <w:t>つの小区域（差動式，補償式，定温式，熱アナログ式スポットは，</w:t>
      </w:r>
    </w:p>
    <w:p w14:paraId="2C91A3B1" w14:textId="77777777" w:rsidR="000A4BFA" w:rsidRDefault="00DA2C49"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kern w:val="0"/>
          <w:sz w:val="18"/>
          <w:szCs w:val="18"/>
        </w:rPr>
        <w:t>40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以上</w:t>
      </w:r>
      <w:r w:rsidR="003C3E96">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ｍ未満，煙感知器は</w:t>
      </w:r>
      <w:r w:rsidRPr="0084744C">
        <w:rPr>
          <w:rFonts w:asciiTheme="minorEastAsia" w:hAnsiTheme="minorEastAsia" w:cs="RyuminPro-Regular"/>
          <w:kern w:val="0"/>
          <w:sz w:val="18"/>
          <w:szCs w:val="18"/>
        </w:rPr>
        <w:t>60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以上</w:t>
      </w:r>
      <w:r w:rsidR="003C3E96">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ｍ未満のはり等。）が隣接し</w:t>
      </w:r>
    </w:p>
    <w:p w14:paraId="6A4191D1" w14:textId="77777777" w:rsidR="00DA2C49" w:rsidRPr="0084744C" w:rsidRDefault="00DA2C49"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てある場合は，次図によること。◆</w:t>
      </w:r>
    </w:p>
    <w:p w14:paraId="7083FAEE" w14:textId="77777777" w:rsidR="000A4BFA" w:rsidRDefault="000A4BFA" w:rsidP="000A4BFA">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374C31CC" wp14:editId="011F2E76">
            <wp:extent cx="3716432" cy="1571436"/>
            <wp:effectExtent l="0" t="0" r="0" b="0"/>
            <wp:docPr id="20" name="図 2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2422E.tmp"/>
                    <pic:cNvPicPr/>
                  </pic:nvPicPr>
                  <pic:blipFill>
                    <a:blip r:embed="rId22">
                      <a:extLst>
                        <a:ext uri="{28A0092B-C50C-407E-A947-70E740481C1C}">
                          <a14:useLocalDpi xmlns:a14="http://schemas.microsoft.com/office/drawing/2010/main" val="0"/>
                        </a:ext>
                      </a:extLst>
                    </a:blip>
                    <a:stretch>
                      <a:fillRect/>
                    </a:stretch>
                  </pic:blipFill>
                  <pic:spPr>
                    <a:xfrm>
                      <a:off x="0" y="0"/>
                      <a:ext cx="3744690" cy="1583384"/>
                    </a:xfrm>
                    <a:prstGeom prst="rect">
                      <a:avLst/>
                    </a:prstGeom>
                  </pic:spPr>
                </pic:pic>
              </a:graphicData>
            </a:graphic>
          </wp:inline>
        </w:drawing>
      </w:r>
    </w:p>
    <w:p w14:paraId="123E6DE8" w14:textId="77777777" w:rsidR="000A4BFA" w:rsidRDefault="00DA2C49" w:rsidP="000A4BFA">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取付面（天井面）より</w:t>
      </w:r>
      <w:r w:rsidRPr="0084744C">
        <w:rPr>
          <w:rFonts w:asciiTheme="minorEastAsia" w:hAnsiTheme="minorEastAsia" w:cs="RyuminPro-Regular"/>
          <w:kern w:val="0"/>
          <w:sz w:val="18"/>
          <w:szCs w:val="18"/>
        </w:rPr>
        <w:t>50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以上の部分に短辺が</w:t>
      </w:r>
      <w:r w:rsidR="000A4BFA">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ｍ以上で，かつ，</w:t>
      </w:r>
    </w:p>
    <w:p w14:paraId="000B1110" w14:textId="77777777" w:rsidR="000A4BFA" w:rsidRDefault="00DA2C49" w:rsidP="000A4BFA">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面積が</w:t>
      </w:r>
      <w:r w:rsidRPr="0084744C">
        <w:rPr>
          <w:rFonts w:asciiTheme="minorEastAsia" w:hAnsiTheme="minorEastAsia" w:cs="RyuminPro-Regular"/>
          <w:kern w:val="0"/>
          <w:sz w:val="18"/>
          <w:szCs w:val="18"/>
        </w:rPr>
        <w:t>20</w:t>
      </w:r>
      <w:r w:rsidRPr="0084744C">
        <w:rPr>
          <w:rFonts w:asciiTheme="minorEastAsia" w:hAnsiTheme="minorEastAsia" w:cs="RyuminPro-Regular" w:hint="eastAsia"/>
          <w:kern w:val="0"/>
          <w:sz w:val="18"/>
          <w:szCs w:val="18"/>
        </w:rPr>
        <w:t>㎡以上ある棚又は張出しがある場合は，取付け面（天井面）</w:t>
      </w:r>
    </w:p>
    <w:p w14:paraId="439A33A2" w14:textId="77777777" w:rsidR="000A4BFA" w:rsidRDefault="00DA2C49" w:rsidP="000A4BFA">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とは，別の感知区域とすること。◆</w:t>
      </w:r>
    </w:p>
    <w:p w14:paraId="0DBB96C3" w14:textId="77777777" w:rsidR="000A4BFA" w:rsidRDefault="00DA2C49" w:rsidP="000A4BFA">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細長い居室等の場合で短辺が</w:t>
      </w:r>
      <w:r w:rsidR="000A4BFA">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ｍ未満の場合は，次の表及び図によ</w:t>
      </w:r>
    </w:p>
    <w:p w14:paraId="70936DD6" w14:textId="77777777" w:rsidR="003F298E" w:rsidRPr="0084744C" w:rsidRDefault="00DA2C49" w:rsidP="000A4BFA">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って設置すること。◆</w:t>
      </w:r>
    </w:p>
    <w:p w14:paraId="62E99104" w14:textId="77777777" w:rsidR="003F298E" w:rsidRDefault="003F298E" w:rsidP="008C7271">
      <w:pPr>
        <w:autoSpaceDE w:val="0"/>
        <w:autoSpaceDN w:val="0"/>
        <w:adjustRightInd w:val="0"/>
        <w:jc w:val="center"/>
        <w:rPr>
          <w:rFonts w:asciiTheme="minorEastAsia" w:hAnsiTheme="minorEastAsia" w:cs="RyuminPro-Regular"/>
          <w:kern w:val="0"/>
          <w:sz w:val="18"/>
          <w:szCs w:val="18"/>
        </w:rPr>
      </w:pPr>
    </w:p>
    <w:p w14:paraId="356D4469" w14:textId="77777777" w:rsidR="000A4BFA" w:rsidRDefault="000A4BFA" w:rsidP="000A4BFA">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2446260F" wp14:editId="322EC1FA">
            <wp:extent cx="4032250" cy="3414395"/>
            <wp:effectExtent l="0" t="0" r="6350" b="0"/>
            <wp:docPr id="21" name="図 2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246B06.tmp"/>
                    <pic:cNvPicPr/>
                  </pic:nvPicPr>
                  <pic:blipFill>
                    <a:blip r:embed="rId23">
                      <a:extLst>
                        <a:ext uri="{28A0092B-C50C-407E-A947-70E740481C1C}">
                          <a14:useLocalDpi xmlns:a14="http://schemas.microsoft.com/office/drawing/2010/main" val="0"/>
                        </a:ext>
                      </a:extLst>
                    </a:blip>
                    <a:stretch>
                      <a:fillRect/>
                    </a:stretch>
                  </pic:blipFill>
                  <pic:spPr>
                    <a:xfrm>
                      <a:off x="0" y="0"/>
                      <a:ext cx="4032250" cy="3414395"/>
                    </a:xfrm>
                    <a:prstGeom prst="rect">
                      <a:avLst/>
                    </a:prstGeom>
                  </pic:spPr>
                </pic:pic>
              </a:graphicData>
            </a:graphic>
          </wp:inline>
        </w:drawing>
      </w:r>
    </w:p>
    <w:p w14:paraId="3BE63095" w14:textId="77777777" w:rsidR="000A4BFA" w:rsidRDefault="003F298E" w:rsidP="000A4BF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オ　感知区域を構成する間仕切壁を設ける場合は，間仕切壁の上方に天井</w:t>
      </w:r>
    </w:p>
    <w:p w14:paraId="08E2A610" w14:textId="77777777" w:rsidR="000A4BFA" w:rsidRDefault="000A4BFA" w:rsidP="000A4BFA">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3F298E" w:rsidRPr="0084744C">
        <w:rPr>
          <w:rFonts w:asciiTheme="minorEastAsia" w:hAnsiTheme="minorEastAsia" w:cs="RyuminPro-Regular" w:hint="eastAsia"/>
          <w:kern w:val="0"/>
          <w:sz w:val="18"/>
          <w:szCs w:val="18"/>
        </w:rPr>
        <w:t>面（天井のない場合にあっては，屋根。）から</w:t>
      </w:r>
      <w:r w:rsidR="003F298E" w:rsidRPr="0084744C">
        <w:rPr>
          <w:rFonts w:asciiTheme="minorEastAsia" w:hAnsiTheme="minorEastAsia" w:cs="RyuminPro-Regular"/>
          <w:kern w:val="0"/>
          <w:sz w:val="18"/>
          <w:szCs w:val="18"/>
        </w:rPr>
        <w:t>30</w:t>
      </w:r>
      <w:r w:rsidR="003F298E" w:rsidRPr="0084744C">
        <w:rPr>
          <w:rFonts w:asciiTheme="minorEastAsia" w:hAnsiTheme="minorEastAsia" w:cs="TimesNewRomanPSMT"/>
          <w:kern w:val="0"/>
          <w:sz w:val="18"/>
          <w:szCs w:val="18"/>
        </w:rPr>
        <w:t>cm</w:t>
      </w:r>
      <w:r w:rsidR="003F298E" w:rsidRPr="0084744C">
        <w:rPr>
          <w:rFonts w:asciiTheme="minorEastAsia" w:hAnsiTheme="minorEastAsia" w:cs="RyuminPro-Regular" w:hint="eastAsia"/>
          <w:kern w:val="0"/>
          <w:sz w:val="18"/>
          <w:szCs w:val="18"/>
        </w:rPr>
        <w:t>以上の空間が確保さ</w:t>
      </w:r>
    </w:p>
    <w:p w14:paraId="7A0976CC" w14:textId="77777777" w:rsidR="000A4BFA" w:rsidRDefault="000A4BFA" w:rsidP="000A4BFA">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3F298E" w:rsidRPr="0084744C">
        <w:rPr>
          <w:rFonts w:asciiTheme="minorEastAsia" w:hAnsiTheme="minorEastAsia" w:cs="RyuminPro-Regular" w:hint="eastAsia"/>
          <w:kern w:val="0"/>
          <w:sz w:val="18"/>
          <w:szCs w:val="18"/>
        </w:rPr>
        <w:t>れていないときは別感知区域とすること。ただし，間仕切壁の上部に開</w:t>
      </w:r>
    </w:p>
    <w:p w14:paraId="581F58C8" w14:textId="77777777" w:rsidR="000A4BFA" w:rsidRDefault="000A4BFA" w:rsidP="000A4BFA">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3F298E" w:rsidRPr="0084744C">
        <w:rPr>
          <w:rFonts w:asciiTheme="minorEastAsia" w:hAnsiTheme="minorEastAsia" w:cs="RyuminPro-Regular" w:hint="eastAsia"/>
          <w:kern w:val="0"/>
          <w:sz w:val="18"/>
          <w:szCs w:val="18"/>
        </w:rPr>
        <w:t>口部（天井面からの高さが</w:t>
      </w:r>
      <w:r w:rsidR="003F298E" w:rsidRPr="0084744C">
        <w:rPr>
          <w:rFonts w:asciiTheme="minorEastAsia" w:hAnsiTheme="minorEastAsia" w:cs="RyuminPro-Regular"/>
          <w:kern w:val="0"/>
          <w:sz w:val="18"/>
          <w:szCs w:val="18"/>
        </w:rPr>
        <w:t>30</w:t>
      </w:r>
      <w:r w:rsidR="003F298E" w:rsidRPr="0084744C">
        <w:rPr>
          <w:rFonts w:asciiTheme="minorEastAsia" w:hAnsiTheme="minorEastAsia" w:cs="TimesNewRomanPSMT"/>
          <w:kern w:val="0"/>
          <w:sz w:val="18"/>
          <w:szCs w:val="18"/>
        </w:rPr>
        <w:t>cm</w:t>
      </w:r>
      <w:r w:rsidR="003F298E" w:rsidRPr="0084744C">
        <w:rPr>
          <w:rFonts w:asciiTheme="minorEastAsia" w:hAnsiTheme="minorEastAsia" w:cs="RyuminPro-Regular" w:hint="eastAsia"/>
          <w:kern w:val="0"/>
          <w:sz w:val="18"/>
          <w:szCs w:val="18"/>
        </w:rPr>
        <w:t>以上，幅は間仕切壁の</w:t>
      </w:r>
      <w:r>
        <w:rPr>
          <w:rFonts w:asciiTheme="minorEastAsia" w:hAnsiTheme="minorEastAsia" w:cs="RyuminPro-Regular" w:hint="eastAsia"/>
          <w:kern w:val="0"/>
          <w:sz w:val="18"/>
          <w:szCs w:val="18"/>
        </w:rPr>
        <w:t>２</w:t>
      </w:r>
      <w:r w:rsidR="003F298E" w:rsidRPr="0084744C">
        <w:rPr>
          <w:rFonts w:asciiTheme="minorEastAsia" w:hAnsiTheme="minorEastAsia" w:cs="RyuminPro-Regular" w:hint="eastAsia"/>
          <w:kern w:val="0"/>
          <w:sz w:val="18"/>
          <w:szCs w:val="18"/>
        </w:rPr>
        <w:t>分の</w:t>
      </w:r>
      <w:r>
        <w:rPr>
          <w:rFonts w:asciiTheme="minorEastAsia" w:hAnsiTheme="minorEastAsia" w:cs="RyuminPro-Regular" w:hint="eastAsia"/>
          <w:kern w:val="0"/>
          <w:sz w:val="18"/>
          <w:szCs w:val="18"/>
        </w:rPr>
        <w:t>１</w:t>
      </w:r>
      <w:r w:rsidR="003F298E" w:rsidRPr="0084744C">
        <w:rPr>
          <w:rFonts w:asciiTheme="minorEastAsia" w:hAnsiTheme="minorEastAsia" w:cs="RyuminPro-Regular" w:hint="eastAsia"/>
          <w:kern w:val="0"/>
          <w:sz w:val="18"/>
          <w:szCs w:val="18"/>
        </w:rPr>
        <w:t>以上。）</w:t>
      </w:r>
    </w:p>
    <w:p w14:paraId="459DE76B" w14:textId="77777777" w:rsidR="000A4BFA" w:rsidRDefault="000A4BFA" w:rsidP="000A4BFA">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3F298E" w:rsidRPr="0084744C">
        <w:rPr>
          <w:rFonts w:asciiTheme="minorEastAsia" w:hAnsiTheme="minorEastAsia" w:cs="RyuminPro-Regular" w:hint="eastAsia"/>
          <w:kern w:val="0"/>
          <w:sz w:val="18"/>
          <w:szCs w:val="18"/>
        </w:rPr>
        <w:t>を設け，その開口部から</w:t>
      </w:r>
      <w:r w:rsidR="003F298E" w:rsidRPr="0084744C">
        <w:rPr>
          <w:rFonts w:asciiTheme="minorEastAsia" w:hAnsiTheme="minorEastAsia" w:cs="RyuminPro-Regular"/>
          <w:kern w:val="0"/>
          <w:sz w:val="18"/>
          <w:szCs w:val="18"/>
        </w:rPr>
        <w:t>30</w:t>
      </w:r>
      <w:r w:rsidR="003F298E" w:rsidRPr="0084744C">
        <w:rPr>
          <w:rFonts w:asciiTheme="minorEastAsia" w:hAnsiTheme="minorEastAsia" w:cs="TimesNewRomanPSMT"/>
          <w:kern w:val="0"/>
          <w:sz w:val="18"/>
          <w:szCs w:val="18"/>
        </w:rPr>
        <w:t>cm</w:t>
      </w:r>
      <w:r w:rsidR="003F298E" w:rsidRPr="0084744C">
        <w:rPr>
          <w:rFonts w:asciiTheme="minorEastAsia" w:hAnsiTheme="minorEastAsia" w:cs="RyuminPro-Regular" w:hint="eastAsia"/>
          <w:kern w:val="0"/>
          <w:sz w:val="18"/>
          <w:szCs w:val="18"/>
        </w:rPr>
        <w:t>以内の位置に感知器を設けた場合は，当該</w:t>
      </w:r>
    </w:p>
    <w:p w14:paraId="55C3C9E3" w14:textId="77777777" w:rsidR="000A4BFA" w:rsidRDefault="003F298E"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隣接する感知区域を</w:t>
      </w:r>
      <w:r w:rsidR="008C7271">
        <w:rPr>
          <w:rFonts w:asciiTheme="minorEastAsia" w:hAnsiTheme="minorEastAsia" w:cs="RyuminPro-Regular"/>
          <w:kern w:val="0"/>
          <w:sz w:val="18"/>
          <w:szCs w:val="18"/>
        </w:rPr>
        <w:t>1</w:t>
      </w:r>
      <w:r w:rsidRPr="0084744C">
        <w:rPr>
          <w:rFonts w:asciiTheme="minorEastAsia" w:hAnsiTheme="minorEastAsia" w:cs="RyuminPro-Regular" w:hint="eastAsia"/>
          <w:kern w:val="0"/>
          <w:sz w:val="18"/>
          <w:szCs w:val="18"/>
        </w:rPr>
        <w:t>の感知区域とすることができる。◆</w:t>
      </w:r>
    </w:p>
    <w:p w14:paraId="5324F762" w14:textId="77777777" w:rsidR="000A4BFA" w:rsidRDefault="003F298E" w:rsidP="000A4BF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⑸　感知器の機能</w:t>
      </w:r>
    </w:p>
    <w:p w14:paraId="4C335659" w14:textId="77777777" w:rsidR="000A4BFA" w:rsidRDefault="003F298E"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感知器は，検定品を使用するほか，次によること。</w:t>
      </w:r>
    </w:p>
    <w:p w14:paraId="688475D0" w14:textId="77777777" w:rsidR="000A4BFA" w:rsidRDefault="003F298E" w:rsidP="000A4BF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腐食性ガス等の発生する場所に設ける場合は，耐酸型又は耐アルカリ</w:t>
      </w:r>
    </w:p>
    <w:p w14:paraId="3CA89277" w14:textId="77777777" w:rsidR="000A4BFA" w:rsidRDefault="003F298E"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型の感知器とすること。</w:t>
      </w:r>
    </w:p>
    <w:p w14:paraId="2A07BA45" w14:textId="77777777" w:rsidR="000A4BFA" w:rsidRDefault="003F298E" w:rsidP="000A4BF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じんあい，可燃性ガス又は蒸気が滞留するおそれのある場所に設ける</w:t>
      </w:r>
    </w:p>
    <w:p w14:paraId="0581B725" w14:textId="77777777" w:rsidR="000A4BFA" w:rsidRDefault="003F298E"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場合は，防爆型の感知器とすること。</w:t>
      </w:r>
    </w:p>
    <w:p w14:paraId="5C5BC441" w14:textId="77777777" w:rsidR="000A4BFA" w:rsidRDefault="003F298E" w:rsidP="000A4BF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水蒸気等が著しく発生するおそれのある場所（厨房，消毒室，脱衣室，</w:t>
      </w:r>
    </w:p>
    <w:p w14:paraId="4784EC32" w14:textId="77777777" w:rsidR="000A4BFA" w:rsidRDefault="003F298E"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湯沸室）に設ける場合は，防水型の感知器とすること。</w:t>
      </w:r>
    </w:p>
    <w:p w14:paraId="51661A4C" w14:textId="77777777" w:rsidR="000A4BFA" w:rsidRDefault="003F298E" w:rsidP="000A4BF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⑹　設置要領</w:t>
      </w:r>
    </w:p>
    <w:p w14:paraId="550BB12C" w14:textId="77777777" w:rsidR="000A4BFA" w:rsidRDefault="003F298E"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設置要領は，規則第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0A4BFA">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項及び第</w:t>
      </w:r>
      <w:r w:rsidR="000A4BFA">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項の規定によるほか，次による</w:t>
      </w:r>
    </w:p>
    <w:p w14:paraId="3C98BD7A" w14:textId="77777777" w:rsidR="000A4BFA" w:rsidRDefault="003F298E" w:rsidP="000A4BF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こと。</w:t>
      </w:r>
    </w:p>
    <w:p w14:paraId="4AA9B8A7" w14:textId="77777777" w:rsidR="000A4BFA" w:rsidRDefault="003F298E" w:rsidP="000A4BF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差動式スポット型，定温式スポット型，補償型スポット型又はその他</w:t>
      </w:r>
    </w:p>
    <w:p w14:paraId="6C1DB582" w14:textId="77777777" w:rsidR="000A4BFA" w:rsidRDefault="003F298E"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の熱複合式スポット型の感知器は，規則第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0A4BFA">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0A4BFA">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号，第</w:t>
      </w:r>
      <w:r w:rsidR="000A4BFA">
        <w:rPr>
          <w:rFonts w:asciiTheme="minorEastAsia" w:hAnsiTheme="minorEastAsia" w:cs="RyuminPro-Regular" w:hint="eastAsia"/>
          <w:kern w:val="0"/>
          <w:sz w:val="18"/>
          <w:szCs w:val="18"/>
        </w:rPr>
        <w:t>６</w:t>
      </w:r>
      <w:r w:rsidRPr="0084744C">
        <w:rPr>
          <w:rFonts w:asciiTheme="minorEastAsia" w:hAnsiTheme="minorEastAsia" w:cs="RyuminPro-Regular" w:hint="eastAsia"/>
          <w:kern w:val="0"/>
          <w:sz w:val="18"/>
          <w:szCs w:val="18"/>
        </w:rPr>
        <w:t>号，</w:t>
      </w:r>
    </w:p>
    <w:p w14:paraId="4AC92A12" w14:textId="77777777" w:rsidR="000A4BFA" w:rsidRDefault="003F298E"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第</w:t>
      </w:r>
      <w:r w:rsidR="000A4BFA">
        <w:rPr>
          <w:rFonts w:asciiTheme="minorEastAsia" w:hAnsiTheme="minorEastAsia" w:cs="RyuminPro-Regular" w:hint="eastAsia"/>
          <w:kern w:val="0"/>
          <w:sz w:val="18"/>
          <w:szCs w:val="18"/>
        </w:rPr>
        <w:t>８</w:t>
      </w:r>
      <w:r w:rsidRPr="0084744C">
        <w:rPr>
          <w:rFonts w:asciiTheme="minorEastAsia" w:hAnsiTheme="minorEastAsia" w:cs="RyuminPro-Regular" w:hint="eastAsia"/>
          <w:kern w:val="0"/>
          <w:sz w:val="18"/>
          <w:szCs w:val="18"/>
        </w:rPr>
        <w:t>号及び第</w:t>
      </w:r>
      <w:r w:rsidR="000A4BFA">
        <w:rPr>
          <w:rFonts w:asciiTheme="minorEastAsia" w:hAnsiTheme="minorEastAsia" w:cs="RyuminPro-Regular" w:hint="eastAsia"/>
          <w:kern w:val="0"/>
          <w:sz w:val="18"/>
          <w:szCs w:val="18"/>
        </w:rPr>
        <w:t>９</w:t>
      </w:r>
      <w:r w:rsidRPr="0084744C">
        <w:rPr>
          <w:rFonts w:asciiTheme="minorEastAsia" w:hAnsiTheme="minorEastAsia" w:cs="RyuminPro-Regular" w:hint="eastAsia"/>
          <w:kern w:val="0"/>
          <w:sz w:val="18"/>
          <w:szCs w:val="18"/>
        </w:rPr>
        <w:t>号の規定によるほか，次によること。</w:t>
      </w:r>
    </w:p>
    <w:p w14:paraId="225FD978" w14:textId="77777777" w:rsidR="000A4BFA" w:rsidRDefault="005568D1" w:rsidP="000A4BFA">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4336"/>
        </w:rPr>
        <w:t>(</w:t>
      </w:r>
      <w:r w:rsidR="003F298E" w:rsidRPr="000A4BFA">
        <w:rPr>
          <w:rFonts w:asciiTheme="minorEastAsia" w:hAnsiTheme="minorEastAsia" w:cs="RyuminPro-Regular" w:hint="eastAsia"/>
          <w:w w:val="50"/>
          <w:kern w:val="0"/>
          <w:sz w:val="18"/>
          <w:szCs w:val="18"/>
          <w:fitText w:val="180" w:id="-1205614336"/>
        </w:rPr>
        <w:t>ア</w:t>
      </w:r>
      <w:r w:rsidRPr="000A4BFA">
        <w:rPr>
          <w:rFonts w:asciiTheme="minorEastAsia" w:hAnsiTheme="minorEastAsia" w:cs="RyuminPro-Regular" w:hint="eastAsia"/>
          <w:w w:val="50"/>
          <w:kern w:val="0"/>
          <w:sz w:val="18"/>
          <w:szCs w:val="18"/>
          <w:fitText w:val="180" w:id="-1205614336"/>
        </w:rPr>
        <w:t>)</w:t>
      </w:r>
      <w:r w:rsidR="003F298E" w:rsidRPr="0084744C">
        <w:rPr>
          <w:rFonts w:asciiTheme="minorEastAsia" w:hAnsiTheme="minorEastAsia" w:cs="RyuminPro-Regular" w:hint="eastAsia"/>
          <w:kern w:val="0"/>
          <w:sz w:val="18"/>
          <w:szCs w:val="18"/>
        </w:rPr>
        <w:t xml:space="preserve">　感知器は，</w:t>
      </w:r>
      <w:r w:rsidR="000A4BFA">
        <w:rPr>
          <w:rFonts w:asciiTheme="minorEastAsia" w:hAnsiTheme="minorEastAsia" w:cs="RyuminPro-Regular" w:hint="eastAsia"/>
          <w:kern w:val="0"/>
          <w:sz w:val="18"/>
          <w:szCs w:val="18"/>
        </w:rPr>
        <w:t>１</w:t>
      </w:r>
      <w:r w:rsidR="003F298E" w:rsidRPr="0084744C">
        <w:rPr>
          <w:rFonts w:asciiTheme="minorEastAsia" w:hAnsiTheme="minorEastAsia" w:cs="RyuminPro-Regular" w:hint="eastAsia"/>
          <w:kern w:val="0"/>
          <w:sz w:val="18"/>
          <w:szCs w:val="18"/>
        </w:rPr>
        <w:t>の感知区域内で極端に偏在しないように設けること。</w:t>
      </w:r>
    </w:p>
    <w:p w14:paraId="52269DC5" w14:textId="77777777" w:rsidR="000A4BFA" w:rsidRDefault="003F298E" w:rsidP="000A4BFA">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ただし，天井の高さが</w:t>
      </w:r>
      <w:r w:rsidR="000A4BFA">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ｍ未満の水平面に取付ける場合で，壁面か</w:t>
      </w:r>
    </w:p>
    <w:p w14:paraId="2E7F6BDB" w14:textId="77777777" w:rsidR="000A4BFA" w:rsidRDefault="003F298E"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ら</w:t>
      </w:r>
      <w:r w:rsidR="000A4BFA">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ｍ以上の距離を確保し，取付面のどの部分からも次の距離以内と</w:t>
      </w:r>
    </w:p>
    <w:p w14:paraId="69596980" w14:textId="77777777" w:rsidR="000A4BFA" w:rsidRDefault="003F298E"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なる場合は，この限りでない。◆</w:t>
      </w:r>
    </w:p>
    <w:p w14:paraId="26315581" w14:textId="77777777" w:rsidR="000A4BFA" w:rsidRDefault="003A1FE4"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定温式スポット型</w:t>
      </w:r>
    </w:p>
    <w:p w14:paraId="4DA9EEF5" w14:textId="77777777" w:rsidR="000A4BFA" w:rsidRDefault="00DA2C49" w:rsidP="000A4BFA">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主要構造部を耐火構造とした建築物に設ける場合は，特種は</w:t>
      </w:r>
      <w:r w:rsidR="000A4BFA">
        <w:rPr>
          <w:rFonts w:asciiTheme="minorEastAsia" w:hAnsiTheme="minorEastAsia" w:cs="RyuminPro-Regular" w:hint="eastAsia"/>
          <w:kern w:val="0"/>
          <w:sz w:val="18"/>
          <w:szCs w:val="18"/>
        </w:rPr>
        <w:t>８</w:t>
      </w:r>
    </w:p>
    <w:p w14:paraId="0B411695" w14:textId="77777777" w:rsidR="000A4BFA" w:rsidRDefault="00DA2C49" w:rsidP="000A4BFA">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ｍ，</w:t>
      </w:r>
      <w:r w:rsidR="000A4BFA">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種は</w:t>
      </w:r>
      <w:r w:rsidR="000A4BFA">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ｍ，</w:t>
      </w:r>
      <w:r w:rsidR="000A4BF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種は</w:t>
      </w:r>
      <w:r w:rsidR="000A4BFA">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ｍ以下となる場合。</w:t>
      </w:r>
    </w:p>
    <w:p w14:paraId="5B0C02FB" w14:textId="77777777" w:rsidR="000A4BFA" w:rsidRDefault="00DA2C49" w:rsidP="000A4BFA">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主要構造部を耐火構造とした建築物以外の建築物に設ける場合</w:t>
      </w:r>
    </w:p>
    <w:p w14:paraId="76DB4181" w14:textId="77777777" w:rsidR="000A4BFA" w:rsidRDefault="00DA2C49" w:rsidP="000A4BFA">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は，特種は</w:t>
      </w:r>
      <w:r w:rsidR="000A4BFA">
        <w:rPr>
          <w:rFonts w:asciiTheme="minorEastAsia" w:hAnsiTheme="minorEastAsia" w:cs="RyuminPro-Regular" w:hint="eastAsia"/>
          <w:kern w:val="0"/>
          <w:sz w:val="18"/>
          <w:szCs w:val="18"/>
        </w:rPr>
        <w:t>６</w:t>
      </w:r>
      <w:r w:rsidRPr="0084744C">
        <w:rPr>
          <w:rFonts w:asciiTheme="minorEastAsia" w:hAnsiTheme="minorEastAsia" w:cs="RyuminPro-Regular" w:hint="eastAsia"/>
          <w:kern w:val="0"/>
          <w:sz w:val="18"/>
          <w:szCs w:val="18"/>
        </w:rPr>
        <w:t>ｍ，</w:t>
      </w:r>
      <w:r w:rsidR="000A4BFA">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種は</w:t>
      </w:r>
      <w:r w:rsidR="000A4BF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ｍ，</w:t>
      </w:r>
      <w:r w:rsidR="00537557" w:rsidRPr="0084744C">
        <w:rPr>
          <w:rFonts w:asciiTheme="minorEastAsia" w:hAnsiTheme="minorEastAsia" w:cs="RyuminPro-Regular"/>
          <w:kern w:val="0"/>
          <w:sz w:val="18"/>
          <w:szCs w:val="18"/>
        </w:rPr>
        <w:t xml:space="preserve"> </w:t>
      </w:r>
      <w:r w:rsidR="000A4BF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種は</w:t>
      </w:r>
      <w:r w:rsidR="000A4BFA">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ｍ以下となる場合。</w:t>
      </w:r>
    </w:p>
    <w:p w14:paraId="546CE866" w14:textId="77777777" w:rsidR="000A4BFA" w:rsidRDefault="00DA2C49"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差動式スポット型及び補償式スポット型</w:t>
      </w:r>
    </w:p>
    <w:p w14:paraId="711C78AE" w14:textId="77777777" w:rsidR="000A4BFA" w:rsidRDefault="00DA2C49" w:rsidP="000A4BFA">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主要構造部を耐火構造とした建築物に設ける場合は，</w:t>
      </w:r>
      <w:r w:rsidR="000A4BFA">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種は</w:t>
      </w:r>
      <w:r w:rsidR="000A4BFA">
        <w:rPr>
          <w:rFonts w:asciiTheme="minorEastAsia" w:hAnsiTheme="minorEastAsia" w:cs="RyuminPro-Regular" w:hint="eastAsia"/>
          <w:kern w:val="0"/>
          <w:sz w:val="18"/>
          <w:szCs w:val="18"/>
        </w:rPr>
        <w:t>９</w:t>
      </w:r>
    </w:p>
    <w:p w14:paraId="6C4E8D11" w14:textId="77777777" w:rsidR="000A4BFA" w:rsidRDefault="00DA2C49" w:rsidP="000A4BFA">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ｍ，</w:t>
      </w:r>
      <w:r w:rsidR="000A4BF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種は</w:t>
      </w:r>
      <w:r w:rsidR="000A4BFA">
        <w:rPr>
          <w:rFonts w:asciiTheme="minorEastAsia" w:hAnsiTheme="minorEastAsia" w:cs="RyuminPro-Regular" w:hint="eastAsia"/>
          <w:kern w:val="0"/>
          <w:sz w:val="18"/>
          <w:szCs w:val="18"/>
        </w:rPr>
        <w:t>８</w:t>
      </w:r>
      <w:r w:rsidRPr="0084744C">
        <w:rPr>
          <w:rFonts w:asciiTheme="minorEastAsia" w:hAnsiTheme="minorEastAsia" w:cs="RyuminPro-Regular" w:hint="eastAsia"/>
          <w:kern w:val="0"/>
          <w:sz w:val="18"/>
          <w:szCs w:val="18"/>
        </w:rPr>
        <w:t>ｍ以下となる場合。</w:t>
      </w:r>
    </w:p>
    <w:p w14:paraId="1C86A7B5" w14:textId="77777777" w:rsidR="000A4BFA" w:rsidRDefault="00DA2C49" w:rsidP="000A4BFA">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主要構造部を耐火構造とした建築物以外の建築物に設ける場合</w:t>
      </w:r>
    </w:p>
    <w:p w14:paraId="74DC9F32" w14:textId="77777777" w:rsidR="000A4BFA" w:rsidRDefault="00DA2C49" w:rsidP="000A4BFA">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は，</w:t>
      </w:r>
      <w:r w:rsidR="000A4BFA">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種は</w:t>
      </w:r>
      <w:r w:rsidR="000A4BFA">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ｍ，</w:t>
      </w:r>
      <w:r w:rsidR="000A4BF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種は</w:t>
      </w:r>
      <w:r w:rsidR="000A4BFA">
        <w:rPr>
          <w:rFonts w:asciiTheme="minorEastAsia" w:hAnsiTheme="minorEastAsia" w:cs="RyuminPro-Regular" w:hint="eastAsia"/>
          <w:kern w:val="0"/>
          <w:sz w:val="18"/>
          <w:szCs w:val="18"/>
        </w:rPr>
        <w:t>６</w:t>
      </w:r>
      <w:r w:rsidRPr="0084744C">
        <w:rPr>
          <w:rFonts w:asciiTheme="minorEastAsia" w:hAnsiTheme="minorEastAsia" w:cs="RyuminPro-Regular" w:hint="eastAsia"/>
          <w:kern w:val="0"/>
          <w:sz w:val="18"/>
          <w:szCs w:val="18"/>
        </w:rPr>
        <w:t>ｍ以下となる場合。</w:t>
      </w:r>
    </w:p>
    <w:p w14:paraId="4ED43634" w14:textId="77777777" w:rsidR="000A4BFA" w:rsidRDefault="005568D1" w:rsidP="000A4BFA">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3824"/>
        </w:rPr>
        <w:t>(</w:t>
      </w:r>
      <w:r w:rsidR="00DA2C49" w:rsidRPr="000A4BFA">
        <w:rPr>
          <w:rFonts w:asciiTheme="minorEastAsia" w:hAnsiTheme="minorEastAsia" w:cs="RyuminPro-Regular" w:hint="eastAsia"/>
          <w:w w:val="50"/>
          <w:kern w:val="0"/>
          <w:sz w:val="18"/>
          <w:szCs w:val="18"/>
          <w:fitText w:val="180" w:id="-1205613824"/>
        </w:rPr>
        <w:t>イ</w:t>
      </w:r>
      <w:r w:rsidRPr="000A4BFA">
        <w:rPr>
          <w:rFonts w:asciiTheme="minorEastAsia" w:hAnsiTheme="minorEastAsia" w:cs="RyuminPro-Regular" w:hint="eastAsia"/>
          <w:w w:val="50"/>
          <w:kern w:val="0"/>
          <w:sz w:val="18"/>
          <w:szCs w:val="18"/>
          <w:fitText w:val="180" w:id="-1205613824"/>
        </w:rPr>
        <w:t>)</w:t>
      </w:r>
      <w:r w:rsidR="00DA2C49" w:rsidRPr="0084744C">
        <w:rPr>
          <w:rFonts w:asciiTheme="minorEastAsia" w:hAnsiTheme="minorEastAsia" w:cs="RyuminPro-Regular" w:hint="eastAsia"/>
          <w:kern w:val="0"/>
          <w:sz w:val="18"/>
          <w:szCs w:val="18"/>
        </w:rPr>
        <w:t xml:space="preserve">　</w:t>
      </w:r>
      <w:r w:rsidR="00DA2C49" w:rsidRPr="0084744C">
        <w:rPr>
          <w:rFonts w:asciiTheme="minorEastAsia" w:hAnsiTheme="minorEastAsia" w:cs="RyuminPro-Regular"/>
          <w:kern w:val="0"/>
          <w:sz w:val="18"/>
          <w:szCs w:val="18"/>
        </w:rPr>
        <w:t>40</w:t>
      </w:r>
      <w:r w:rsidR="00DA2C49" w:rsidRPr="0084744C">
        <w:rPr>
          <w:rFonts w:asciiTheme="minorEastAsia" w:hAnsiTheme="minorEastAsia" w:cs="TimesNewRomanPSMT"/>
          <w:kern w:val="0"/>
          <w:sz w:val="18"/>
          <w:szCs w:val="18"/>
        </w:rPr>
        <w:t>cm</w:t>
      </w:r>
      <w:r w:rsidR="00DA2C49" w:rsidRPr="0084744C">
        <w:rPr>
          <w:rFonts w:asciiTheme="minorEastAsia" w:hAnsiTheme="minorEastAsia" w:cs="RyuminPro-Regular" w:hint="eastAsia"/>
          <w:kern w:val="0"/>
          <w:sz w:val="18"/>
          <w:szCs w:val="18"/>
        </w:rPr>
        <w:t>未満のはり等によって区画されているときは，各スポットは次</w:t>
      </w:r>
    </w:p>
    <w:p w14:paraId="3E30383D" w14:textId="77777777" w:rsidR="00DA2C49" w:rsidRPr="0084744C" w:rsidRDefault="00DA2C49"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図のように千鳥配置とすること。◆</w:t>
      </w:r>
    </w:p>
    <w:p w14:paraId="5AEA63B6" w14:textId="77777777" w:rsidR="000A4BFA" w:rsidRDefault="000A4BFA" w:rsidP="000A4BFA">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46D45F76" wp14:editId="5C5F0692">
            <wp:extent cx="3709239" cy="875030"/>
            <wp:effectExtent l="0" t="0" r="5715" b="1270"/>
            <wp:docPr id="22" name="図 22" descr="テキスト, 屋内,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24CC9C.tmp"/>
                    <pic:cNvPicPr/>
                  </pic:nvPicPr>
                  <pic:blipFill>
                    <a:blip r:embed="rId24">
                      <a:extLst>
                        <a:ext uri="{28A0092B-C50C-407E-A947-70E740481C1C}">
                          <a14:useLocalDpi xmlns:a14="http://schemas.microsoft.com/office/drawing/2010/main" val="0"/>
                        </a:ext>
                      </a:extLst>
                    </a:blip>
                    <a:stretch>
                      <a:fillRect/>
                    </a:stretch>
                  </pic:blipFill>
                  <pic:spPr>
                    <a:xfrm>
                      <a:off x="0" y="0"/>
                      <a:ext cx="3720355" cy="877652"/>
                    </a:xfrm>
                    <a:prstGeom prst="rect">
                      <a:avLst/>
                    </a:prstGeom>
                  </pic:spPr>
                </pic:pic>
              </a:graphicData>
            </a:graphic>
          </wp:inline>
        </w:drawing>
      </w:r>
    </w:p>
    <w:p w14:paraId="6D001801" w14:textId="77777777" w:rsidR="000A4BFA" w:rsidRDefault="005568D1" w:rsidP="000A4BFA">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3568"/>
        </w:rPr>
        <w:t>(</w:t>
      </w:r>
      <w:r w:rsidR="00DA2C49" w:rsidRPr="000A4BFA">
        <w:rPr>
          <w:rFonts w:asciiTheme="minorEastAsia" w:hAnsiTheme="minorEastAsia" w:cs="RyuminPro-Regular" w:hint="eastAsia"/>
          <w:w w:val="50"/>
          <w:kern w:val="0"/>
          <w:sz w:val="18"/>
          <w:szCs w:val="18"/>
          <w:fitText w:val="180" w:id="-1205613568"/>
        </w:rPr>
        <w:t>ウ</w:t>
      </w:r>
      <w:r w:rsidRPr="000A4BFA">
        <w:rPr>
          <w:rFonts w:asciiTheme="minorEastAsia" w:hAnsiTheme="minorEastAsia" w:cs="RyuminPro-Regular" w:hint="eastAsia"/>
          <w:w w:val="50"/>
          <w:kern w:val="0"/>
          <w:sz w:val="18"/>
          <w:szCs w:val="18"/>
          <w:fitText w:val="180" w:id="-1205613568"/>
        </w:rPr>
        <w:t>)</w:t>
      </w:r>
      <w:r w:rsidR="00DA2C49" w:rsidRPr="0084744C">
        <w:rPr>
          <w:rFonts w:asciiTheme="minorEastAsia" w:hAnsiTheme="minorEastAsia" w:cs="RyuminPro-Regular" w:hint="eastAsia"/>
          <w:kern w:val="0"/>
          <w:sz w:val="18"/>
          <w:szCs w:val="18"/>
        </w:rPr>
        <w:t xml:space="preserve">　押入れ等に感知器を設ける場合は，原則として押入れ等の上段部分</w:t>
      </w:r>
    </w:p>
    <w:p w14:paraId="37A5C4DE" w14:textId="77777777" w:rsidR="000A4BFA" w:rsidRDefault="00DA2C49"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とすること。◆</w:t>
      </w:r>
    </w:p>
    <w:p w14:paraId="6D7E3EB4" w14:textId="77777777" w:rsidR="000A4BFA" w:rsidRDefault="005568D1" w:rsidP="000A4BFA">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3567"/>
        </w:rPr>
        <w:t>(</w:t>
      </w:r>
      <w:r w:rsidR="00DA2C49" w:rsidRPr="000A4BFA">
        <w:rPr>
          <w:rFonts w:asciiTheme="minorEastAsia" w:hAnsiTheme="minorEastAsia" w:cs="RyuminPro-Regular" w:hint="eastAsia"/>
          <w:w w:val="50"/>
          <w:kern w:val="0"/>
          <w:sz w:val="18"/>
          <w:szCs w:val="18"/>
          <w:fitText w:val="180" w:id="-1205613567"/>
        </w:rPr>
        <w:t>エ</w:t>
      </w:r>
      <w:r w:rsidRPr="000A4BFA">
        <w:rPr>
          <w:rFonts w:asciiTheme="minorEastAsia" w:hAnsiTheme="minorEastAsia" w:cs="RyuminPro-Regular" w:hint="eastAsia"/>
          <w:w w:val="50"/>
          <w:kern w:val="0"/>
          <w:sz w:val="18"/>
          <w:szCs w:val="18"/>
          <w:fitText w:val="180" w:id="-1205613567"/>
        </w:rPr>
        <w:t>)</w:t>
      </w:r>
      <w:r w:rsidR="00DA2C49" w:rsidRPr="0084744C">
        <w:rPr>
          <w:rFonts w:asciiTheme="minorEastAsia" w:hAnsiTheme="minorEastAsia" w:cs="RyuminPro-Regular" w:hint="eastAsia"/>
          <w:kern w:val="0"/>
          <w:sz w:val="18"/>
          <w:szCs w:val="18"/>
        </w:rPr>
        <w:t xml:space="preserve">　換気口等の空気吹出し口付近等は，規則第</w:t>
      </w:r>
      <w:r w:rsidR="00DA2C49" w:rsidRPr="0084744C">
        <w:rPr>
          <w:rFonts w:asciiTheme="minorEastAsia" w:hAnsiTheme="minorEastAsia" w:cs="RyuminPro-Regular"/>
          <w:kern w:val="0"/>
          <w:sz w:val="18"/>
          <w:szCs w:val="18"/>
        </w:rPr>
        <w:t>23</w:t>
      </w:r>
      <w:r w:rsidR="00DA2C49" w:rsidRPr="0084744C">
        <w:rPr>
          <w:rFonts w:asciiTheme="minorEastAsia" w:hAnsiTheme="minorEastAsia" w:cs="RyuminPro-Regular" w:hint="eastAsia"/>
          <w:kern w:val="0"/>
          <w:sz w:val="18"/>
          <w:szCs w:val="18"/>
        </w:rPr>
        <w:t>条第</w:t>
      </w:r>
      <w:r w:rsidR="000A4BFA">
        <w:rPr>
          <w:rFonts w:asciiTheme="minorEastAsia" w:hAnsiTheme="minorEastAsia" w:cs="RyuminPro-Regular" w:hint="eastAsia"/>
          <w:kern w:val="0"/>
          <w:sz w:val="18"/>
          <w:szCs w:val="18"/>
        </w:rPr>
        <w:t>４</w:t>
      </w:r>
      <w:r w:rsidR="00DA2C49" w:rsidRPr="0084744C">
        <w:rPr>
          <w:rFonts w:asciiTheme="minorEastAsia" w:hAnsiTheme="minorEastAsia" w:cs="RyuminPro-Regular" w:hint="eastAsia"/>
          <w:kern w:val="0"/>
          <w:sz w:val="18"/>
          <w:szCs w:val="18"/>
        </w:rPr>
        <w:t>項第</w:t>
      </w:r>
      <w:r w:rsidR="000A4BFA">
        <w:rPr>
          <w:rFonts w:asciiTheme="minorEastAsia" w:hAnsiTheme="minorEastAsia" w:cs="RyuminPro-Regular" w:hint="eastAsia"/>
          <w:kern w:val="0"/>
          <w:sz w:val="18"/>
          <w:szCs w:val="18"/>
        </w:rPr>
        <w:t>８</w:t>
      </w:r>
      <w:r w:rsidR="00DA2C49" w:rsidRPr="0084744C">
        <w:rPr>
          <w:rFonts w:asciiTheme="minorEastAsia" w:hAnsiTheme="minorEastAsia" w:cs="RyuminPro-Regular" w:hint="eastAsia"/>
          <w:kern w:val="0"/>
          <w:sz w:val="18"/>
          <w:szCs w:val="18"/>
        </w:rPr>
        <w:t>号の規定</w:t>
      </w:r>
    </w:p>
    <w:p w14:paraId="7E725EC4" w14:textId="77777777" w:rsidR="00545C2B" w:rsidRDefault="00DA2C49"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によるほか，</w:t>
      </w:r>
      <w:r w:rsidR="00545C2B" w:rsidRPr="00545C2B">
        <w:rPr>
          <w:rFonts w:asciiTheme="minorEastAsia" w:hAnsiTheme="minorEastAsia" w:cs="RyuminPro-Regular" w:hint="eastAsia"/>
          <w:kern w:val="0"/>
          <w:sz w:val="18"/>
          <w:szCs w:val="18"/>
        </w:rPr>
        <w:t>空気吹出し方向が固定されている場合で感知器に直接風</w:t>
      </w:r>
    </w:p>
    <w:p w14:paraId="6207D5FD" w14:textId="77777777" w:rsidR="00545C2B" w:rsidRDefault="00545C2B" w:rsidP="000A4BFA">
      <w:pPr>
        <w:autoSpaceDE w:val="0"/>
        <w:autoSpaceDN w:val="0"/>
        <w:adjustRightInd w:val="0"/>
        <w:ind w:firstLineChars="400" w:firstLine="720"/>
        <w:jc w:val="left"/>
        <w:rPr>
          <w:rFonts w:asciiTheme="minorEastAsia" w:hAnsiTheme="minorEastAsia" w:cs="RyuminPro-Regular"/>
          <w:kern w:val="0"/>
          <w:sz w:val="18"/>
          <w:szCs w:val="18"/>
        </w:rPr>
      </w:pPr>
      <w:r w:rsidRPr="00545C2B">
        <w:rPr>
          <w:rFonts w:asciiTheme="minorEastAsia" w:hAnsiTheme="minorEastAsia" w:cs="RyuminPro-Regular" w:hint="eastAsia"/>
          <w:kern w:val="0"/>
          <w:sz w:val="18"/>
          <w:szCs w:val="18"/>
        </w:rPr>
        <w:t>圧等がかからない場合又は</w:t>
      </w:r>
      <w:r w:rsidR="00DA2C49" w:rsidRPr="0084744C">
        <w:rPr>
          <w:rFonts w:asciiTheme="minorEastAsia" w:hAnsiTheme="minorEastAsia" w:cs="RyuminPro-Regular" w:hint="eastAsia"/>
          <w:kern w:val="0"/>
          <w:sz w:val="18"/>
          <w:szCs w:val="18"/>
        </w:rPr>
        <w:t>空気吹出し口が天井面から</w:t>
      </w:r>
      <w:r w:rsidR="000A4BFA">
        <w:rPr>
          <w:rFonts w:asciiTheme="minorEastAsia" w:hAnsiTheme="minorEastAsia" w:cs="RyuminPro-Regular" w:hint="eastAsia"/>
          <w:kern w:val="0"/>
          <w:sz w:val="18"/>
          <w:szCs w:val="18"/>
        </w:rPr>
        <w:t>１</w:t>
      </w:r>
      <w:r w:rsidR="00DA2C49" w:rsidRPr="0084744C">
        <w:rPr>
          <w:rFonts w:asciiTheme="minorEastAsia" w:hAnsiTheme="minorEastAsia" w:cs="RyuminPro-Regular" w:hint="eastAsia"/>
          <w:kern w:val="0"/>
          <w:sz w:val="18"/>
          <w:szCs w:val="18"/>
        </w:rPr>
        <w:t>ｍ以上離れた</w:t>
      </w:r>
    </w:p>
    <w:p w14:paraId="7743BE6A" w14:textId="77777777" w:rsidR="00545C2B" w:rsidRDefault="00DA2C49"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位置に設けられている場合は，</w:t>
      </w:r>
      <w:r w:rsidR="00545C2B" w:rsidRPr="00545C2B">
        <w:rPr>
          <w:rFonts w:asciiTheme="minorEastAsia" w:hAnsiTheme="minorEastAsia" w:cs="RyuminPro-Regular" w:hint="eastAsia"/>
          <w:kern w:val="0"/>
          <w:sz w:val="18"/>
          <w:szCs w:val="18"/>
        </w:rPr>
        <w:t>令第32条の規定を適用し，</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ｍ以内と</w:t>
      </w:r>
    </w:p>
    <w:p w14:paraId="548F6708" w14:textId="6F6E5870" w:rsidR="000A4BFA" w:rsidRDefault="00DA2C49"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することができる。◆</w:t>
      </w:r>
    </w:p>
    <w:p w14:paraId="1C708A41" w14:textId="77777777" w:rsidR="000A4BFA" w:rsidRDefault="005568D1" w:rsidP="000A4BFA">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3566"/>
        </w:rPr>
        <w:t>(</w:t>
      </w:r>
      <w:r w:rsidR="00DA2C49" w:rsidRPr="000A4BFA">
        <w:rPr>
          <w:rFonts w:asciiTheme="minorEastAsia" w:hAnsiTheme="minorEastAsia" w:cs="RyuminPro-Regular" w:hint="eastAsia"/>
          <w:w w:val="50"/>
          <w:kern w:val="0"/>
          <w:sz w:val="18"/>
          <w:szCs w:val="18"/>
          <w:fitText w:val="180" w:id="-1205613566"/>
        </w:rPr>
        <w:t>オ</w:t>
      </w:r>
      <w:r w:rsidRPr="000A4BFA">
        <w:rPr>
          <w:rFonts w:asciiTheme="minorEastAsia" w:hAnsiTheme="minorEastAsia" w:cs="RyuminPro-Regular" w:hint="eastAsia"/>
          <w:w w:val="50"/>
          <w:kern w:val="0"/>
          <w:sz w:val="18"/>
          <w:szCs w:val="18"/>
          <w:fitText w:val="180" w:id="-1205613566"/>
        </w:rPr>
        <w:t>)</w:t>
      </w:r>
      <w:r w:rsidR="00DA2C49" w:rsidRPr="0084744C">
        <w:rPr>
          <w:rFonts w:asciiTheme="minorEastAsia" w:hAnsiTheme="minorEastAsia" w:cs="RyuminPro-Regular" w:hint="eastAsia"/>
          <w:kern w:val="0"/>
          <w:sz w:val="18"/>
          <w:szCs w:val="18"/>
        </w:rPr>
        <w:t xml:space="preserve">　配線とリード線との接続は，圧着又はハンダ付けで確実に結線する</w:t>
      </w:r>
    </w:p>
    <w:p w14:paraId="2474AC1E" w14:textId="77777777" w:rsidR="000A4BFA" w:rsidRDefault="00DA2C49"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こと。</w:t>
      </w:r>
    </w:p>
    <w:p w14:paraId="2AFBBFD6" w14:textId="77777777" w:rsidR="000A4BFA" w:rsidRDefault="00DA2C49" w:rsidP="000A4BF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差動式分布型（空気管式）の感知器は，規則第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0A4BFA">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0A4BFA">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号の規</w:t>
      </w:r>
    </w:p>
    <w:p w14:paraId="16FB2C6B" w14:textId="77777777" w:rsidR="000A4BFA" w:rsidRDefault="00DA2C49"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定によるほか，次により設けること。</w:t>
      </w:r>
    </w:p>
    <w:p w14:paraId="3CE3B6C6" w14:textId="77777777" w:rsidR="000A4BFA" w:rsidRDefault="005568D1" w:rsidP="000A4BFA">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3565"/>
        </w:rPr>
        <w:t>(</w:t>
      </w:r>
      <w:r w:rsidR="00DA2C49" w:rsidRPr="000A4BFA">
        <w:rPr>
          <w:rFonts w:asciiTheme="minorEastAsia" w:hAnsiTheme="minorEastAsia" w:cs="RyuminPro-Regular" w:hint="eastAsia"/>
          <w:w w:val="50"/>
          <w:kern w:val="0"/>
          <w:sz w:val="18"/>
          <w:szCs w:val="18"/>
          <w:fitText w:val="180" w:id="-1205613565"/>
        </w:rPr>
        <w:t>ア</w:t>
      </w:r>
      <w:r w:rsidRPr="000A4BFA">
        <w:rPr>
          <w:rFonts w:asciiTheme="minorEastAsia" w:hAnsiTheme="minorEastAsia" w:cs="RyuminPro-Regular" w:hint="eastAsia"/>
          <w:w w:val="50"/>
          <w:kern w:val="0"/>
          <w:sz w:val="18"/>
          <w:szCs w:val="18"/>
          <w:fitText w:val="180" w:id="-1205613565"/>
        </w:rPr>
        <w:t>)</w:t>
      </w:r>
      <w:r w:rsidR="000A4BFA">
        <w:rPr>
          <w:rFonts w:asciiTheme="minorEastAsia" w:hAnsiTheme="minorEastAsia" w:cs="RyuminPro-Regular" w:hint="eastAsia"/>
          <w:kern w:val="0"/>
          <w:sz w:val="18"/>
          <w:szCs w:val="18"/>
        </w:rPr>
        <w:t xml:space="preserve">　</w:t>
      </w:r>
      <w:r w:rsidR="00DA2C49" w:rsidRPr="0084744C">
        <w:rPr>
          <w:rFonts w:asciiTheme="minorEastAsia" w:hAnsiTheme="minorEastAsia" w:cs="RyuminPro-Regular" w:hint="eastAsia"/>
          <w:kern w:val="0"/>
          <w:sz w:val="18"/>
          <w:szCs w:val="18"/>
        </w:rPr>
        <w:t>空気管は，取付面の各辺から</w:t>
      </w:r>
      <w:r w:rsidR="00DA2C49" w:rsidRPr="0084744C">
        <w:rPr>
          <w:rFonts w:asciiTheme="minorEastAsia" w:hAnsiTheme="minorEastAsia" w:cs="RyuminPro-Regular"/>
          <w:kern w:val="0"/>
          <w:sz w:val="18"/>
          <w:szCs w:val="18"/>
        </w:rPr>
        <w:t>1</w:t>
      </w:r>
      <w:r w:rsidR="00DA2C49" w:rsidRPr="0084744C">
        <w:rPr>
          <w:rFonts w:asciiTheme="minorEastAsia" w:hAnsiTheme="minorEastAsia" w:cs="TimesNewRomanPSMT"/>
          <w:kern w:val="0"/>
          <w:sz w:val="18"/>
          <w:szCs w:val="18"/>
        </w:rPr>
        <w:t>.</w:t>
      </w:r>
      <w:r w:rsidR="00DA2C49" w:rsidRPr="0084744C">
        <w:rPr>
          <w:rFonts w:asciiTheme="minorEastAsia" w:hAnsiTheme="minorEastAsia" w:cs="RyuminPro-Regular"/>
          <w:kern w:val="0"/>
          <w:sz w:val="18"/>
          <w:szCs w:val="18"/>
        </w:rPr>
        <w:t>5</w:t>
      </w:r>
      <w:r w:rsidR="00DA2C49" w:rsidRPr="0084744C">
        <w:rPr>
          <w:rFonts w:asciiTheme="minorEastAsia" w:hAnsiTheme="minorEastAsia" w:cs="RyuminPro-Regular" w:hint="eastAsia"/>
          <w:kern w:val="0"/>
          <w:sz w:val="18"/>
          <w:szCs w:val="18"/>
        </w:rPr>
        <w:t>ｍ以内の位置に設けること。</w:t>
      </w:r>
    </w:p>
    <w:p w14:paraId="06E7A2B9" w14:textId="77777777" w:rsidR="000A4BFA" w:rsidRDefault="00DA2C49" w:rsidP="000A4BFA">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この場合，</w:t>
      </w:r>
      <w:r w:rsidRPr="0084744C">
        <w:rPr>
          <w:rFonts w:asciiTheme="minorEastAsia" w:hAnsiTheme="minorEastAsia" w:cs="RyuminPro-Regular"/>
          <w:kern w:val="0"/>
          <w:sz w:val="18"/>
          <w:szCs w:val="18"/>
        </w:rPr>
        <w:t>10</w:t>
      </w:r>
      <w:r w:rsidRPr="0084744C">
        <w:rPr>
          <w:rFonts w:asciiTheme="minorEastAsia" w:hAnsiTheme="minorEastAsia" w:cs="RyuminPro-Regular" w:hint="eastAsia"/>
          <w:kern w:val="0"/>
          <w:sz w:val="18"/>
          <w:szCs w:val="18"/>
        </w:rPr>
        <w:t>分の</w:t>
      </w:r>
      <w:r w:rsidR="000A4BFA">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以上の傾斜をもつ天井は，その頂上部に空気管</w:t>
      </w:r>
    </w:p>
    <w:p w14:paraId="7F5A500C" w14:textId="77777777" w:rsidR="000A4BFA" w:rsidRDefault="00DA2C49"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を取付け，かつ，次の図の例のように当該天井面の上方はみかけ上「密」</w:t>
      </w:r>
    </w:p>
    <w:p w14:paraId="46BDC915" w14:textId="77777777" w:rsidR="00DA2C49" w:rsidRPr="0084744C" w:rsidRDefault="00DA2C49"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に，下方は「粗」となるように設けること。</w:t>
      </w:r>
    </w:p>
    <w:p w14:paraId="79D7F3AE" w14:textId="77777777" w:rsidR="000A4BFA" w:rsidRDefault="00A2341D" w:rsidP="000A4BFA">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448C0952" wp14:editId="4B4E7969">
            <wp:extent cx="4032250" cy="7029186"/>
            <wp:effectExtent l="0" t="0" r="6350" b="63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2250" cy="7029186"/>
                    </a:xfrm>
                    <a:prstGeom prst="rect">
                      <a:avLst/>
                    </a:prstGeom>
                    <a:noFill/>
                    <a:ln>
                      <a:noFill/>
                    </a:ln>
                  </pic:spPr>
                </pic:pic>
              </a:graphicData>
            </a:graphic>
          </wp:inline>
        </w:drawing>
      </w:r>
    </w:p>
    <w:p w14:paraId="6CAC5E3B" w14:textId="77777777" w:rsidR="000A4BFA" w:rsidRDefault="00997E9C" w:rsidP="000A4BFA">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3056"/>
        </w:rPr>
        <w:t>(</w:t>
      </w:r>
      <w:r w:rsidR="00DA2C49" w:rsidRPr="000A4BFA">
        <w:rPr>
          <w:rFonts w:asciiTheme="minorEastAsia" w:hAnsiTheme="minorEastAsia" w:cs="RyuminPro-Regular" w:hint="eastAsia"/>
          <w:w w:val="50"/>
          <w:kern w:val="0"/>
          <w:sz w:val="18"/>
          <w:szCs w:val="18"/>
          <w:fitText w:val="180" w:id="-1205613056"/>
        </w:rPr>
        <w:t>イ</w:t>
      </w:r>
      <w:r w:rsidRPr="000A4BFA">
        <w:rPr>
          <w:rFonts w:asciiTheme="minorEastAsia" w:hAnsiTheme="minorEastAsia" w:cs="RyuminPro-Regular" w:hint="eastAsia"/>
          <w:w w:val="50"/>
          <w:kern w:val="0"/>
          <w:sz w:val="18"/>
          <w:szCs w:val="18"/>
          <w:fitText w:val="180" w:id="-1205613056"/>
        </w:rPr>
        <w:t>)</w:t>
      </w:r>
      <w:r w:rsidR="00DA2C49" w:rsidRPr="0084744C">
        <w:rPr>
          <w:rFonts w:asciiTheme="minorEastAsia" w:hAnsiTheme="minorEastAsia" w:cs="RyuminPro-Regular" w:hint="eastAsia"/>
          <w:kern w:val="0"/>
          <w:sz w:val="18"/>
          <w:szCs w:val="18"/>
        </w:rPr>
        <w:t xml:space="preserve">　相対する感知器の相互間隔は</w:t>
      </w:r>
      <w:r w:rsidR="000A4BFA">
        <w:rPr>
          <w:rFonts w:asciiTheme="minorEastAsia" w:hAnsiTheme="minorEastAsia" w:cs="RyuminPro-Regular" w:hint="eastAsia"/>
          <w:kern w:val="0"/>
          <w:sz w:val="18"/>
          <w:szCs w:val="18"/>
        </w:rPr>
        <w:t>６</w:t>
      </w:r>
      <w:r w:rsidR="00DA2C49" w:rsidRPr="0084744C">
        <w:rPr>
          <w:rFonts w:asciiTheme="minorEastAsia" w:hAnsiTheme="minorEastAsia" w:cs="RyuminPro-Regular" w:hint="eastAsia"/>
          <w:kern w:val="0"/>
          <w:sz w:val="18"/>
          <w:szCs w:val="18"/>
        </w:rPr>
        <w:t>ｍ（主要構造部を耐火構造とした防</w:t>
      </w:r>
    </w:p>
    <w:p w14:paraId="2BA7FFBC" w14:textId="77777777" w:rsidR="000A4BFA" w:rsidRDefault="00DA2C49"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火対象物又はその部分は</w:t>
      </w:r>
      <w:r w:rsidR="000A4BFA">
        <w:rPr>
          <w:rFonts w:asciiTheme="minorEastAsia" w:hAnsiTheme="minorEastAsia" w:cs="RyuminPro-Regular" w:hint="eastAsia"/>
          <w:kern w:val="0"/>
          <w:sz w:val="18"/>
          <w:szCs w:val="18"/>
        </w:rPr>
        <w:t>９</w:t>
      </w:r>
      <w:r w:rsidRPr="0084744C">
        <w:rPr>
          <w:rFonts w:asciiTheme="minorEastAsia" w:hAnsiTheme="minorEastAsia" w:cs="RyuminPro-Regular" w:hint="eastAsia"/>
          <w:kern w:val="0"/>
          <w:sz w:val="18"/>
          <w:szCs w:val="18"/>
        </w:rPr>
        <w:t>ｍ）以下とすること。</w:t>
      </w:r>
    </w:p>
    <w:p w14:paraId="670AA457" w14:textId="77777777" w:rsidR="00DA2C49" w:rsidRPr="0084744C" w:rsidRDefault="00DA2C49" w:rsidP="000A4BFA">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ただし，次の図の例により設置した場合は，この限りでない。</w:t>
      </w:r>
    </w:p>
    <w:p w14:paraId="1E4F7DAA" w14:textId="77777777" w:rsidR="00654E21" w:rsidRDefault="000A4BFA" w:rsidP="00654E21">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1C949D32" wp14:editId="0C5F37CC">
            <wp:extent cx="4032250" cy="3768725"/>
            <wp:effectExtent l="0" t="0" r="6350" b="3175"/>
            <wp:docPr id="23" name="図 23"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24E18D.tmp"/>
                    <pic:cNvPicPr/>
                  </pic:nvPicPr>
                  <pic:blipFill>
                    <a:blip r:embed="rId26">
                      <a:extLst>
                        <a:ext uri="{28A0092B-C50C-407E-A947-70E740481C1C}">
                          <a14:useLocalDpi xmlns:a14="http://schemas.microsoft.com/office/drawing/2010/main" val="0"/>
                        </a:ext>
                      </a:extLst>
                    </a:blip>
                    <a:stretch>
                      <a:fillRect/>
                    </a:stretch>
                  </pic:blipFill>
                  <pic:spPr>
                    <a:xfrm>
                      <a:off x="0" y="0"/>
                      <a:ext cx="4032250" cy="3768725"/>
                    </a:xfrm>
                    <a:prstGeom prst="rect">
                      <a:avLst/>
                    </a:prstGeom>
                  </pic:spPr>
                </pic:pic>
              </a:graphicData>
            </a:graphic>
          </wp:inline>
        </w:drawing>
      </w:r>
    </w:p>
    <w:p w14:paraId="6A94B759" w14:textId="77777777" w:rsidR="00654E21" w:rsidRDefault="005568D1" w:rsidP="00654E21">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2800"/>
        </w:rPr>
        <w:t>(</w:t>
      </w:r>
      <w:r w:rsidR="00DA2C49" w:rsidRPr="000A4BFA">
        <w:rPr>
          <w:rFonts w:asciiTheme="minorEastAsia" w:hAnsiTheme="minorEastAsia" w:cs="RyuminPro-Regular" w:hint="eastAsia"/>
          <w:w w:val="50"/>
          <w:kern w:val="0"/>
          <w:sz w:val="18"/>
          <w:szCs w:val="18"/>
          <w:fitText w:val="180" w:id="-1205612800"/>
        </w:rPr>
        <w:t>ウ</w:t>
      </w:r>
      <w:r w:rsidRPr="000A4BFA">
        <w:rPr>
          <w:rFonts w:asciiTheme="minorEastAsia" w:hAnsiTheme="minorEastAsia" w:cs="RyuminPro-Regular" w:hint="eastAsia"/>
          <w:w w:val="50"/>
          <w:kern w:val="0"/>
          <w:sz w:val="18"/>
          <w:szCs w:val="18"/>
          <w:fitText w:val="180" w:id="-1205612800"/>
        </w:rPr>
        <w:t>)</w:t>
      </w:r>
      <w:r w:rsidR="00DA2C49" w:rsidRPr="0084744C">
        <w:rPr>
          <w:rFonts w:asciiTheme="minorEastAsia" w:hAnsiTheme="minorEastAsia" w:cs="RyuminPro-Regular" w:hint="eastAsia"/>
          <w:kern w:val="0"/>
          <w:sz w:val="18"/>
          <w:szCs w:val="18"/>
        </w:rPr>
        <w:t xml:space="preserve">　空気管の露出部分は，感知区域ごとに</w:t>
      </w:r>
      <w:r w:rsidR="00DA2C49" w:rsidRPr="0084744C">
        <w:rPr>
          <w:rFonts w:asciiTheme="minorEastAsia" w:hAnsiTheme="minorEastAsia" w:cs="RyuminPro-Regular"/>
          <w:kern w:val="0"/>
          <w:sz w:val="18"/>
          <w:szCs w:val="18"/>
        </w:rPr>
        <w:t>20</w:t>
      </w:r>
      <w:r w:rsidR="00DA2C49" w:rsidRPr="0084744C">
        <w:rPr>
          <w:rFonts w:asciiTheme="minorEastAsia" w:hAnsiTheme="minorEastAsia" w:cs="RyuminPro-Regular" w:hint="eastAsia"/>
          <w:kern w:val="0"/>
          <w:sz w:val="18"/>
          <w:szCs w:val="18"/>
        </w:rPr>
        <w:t>ｍ以上とすること。</w:t>
      </w:r>
    </w:p>
    <w:p w14:paraId="664AD44E" w14:textId="77777777" w:rsidR="00654E21" w:rsidRDefault="00DA2C49" w:rsidP="00654E21">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この場合，小部屋等で空気管の露出長が</w:t>
      </w:r>
      <w:r w:rsidRPr="0084744C">
        <w:rPr>
          <w:rFonts w:asciiTheme="minorEastAsia" w:hAnsiTheme="minorEastAsia" w:cs="RyuminPro-Regular"/>
          <w:kern w:val="0"/>
          <w:sz w:val="18"/>
          <w:szCs w:val="18"/>
        </w:rPr>
        <w:t>20</w:t>
      </w:r>
      <w:r w:rsidRPr="0084744C">
        <w:rPr>
          <w:rFonts w:asciiTheme="minorEastAsia" w:hAnsiTheme="minorEastAsia" w:cs="RyuminPro-Regular" w:hint="eastAsia"/>
          <w:kern w:val="0"/>
          <w:sz w:val="18"/>
          <w:szCs w:val="18"/>
        </w:rPr>
        <w:t>ｍに満たないときは，</w:t>
      </w:r>
      <w:r w:rsidR="008C7271">
        <w:rPr>
          <w:rFonts w:asciiTheme="minorEastAsia" w:hAnsiTheme="minorEastAsia" w:cs="RyuminPro-Regular"/>
          <w:kern w:val="0"/>
          <w:sz w:val="18"/>
          <w:szCs w:val="18"/>
        </w:rPr>
        <w:t xml:space="preserve"> </w:t>
      </w:r>
      <w:r w:rsidR="00654E21">
        <w:rPr>
          <w:rFonts w:asciiTheme="minorEastAsia" w:hAnsiTheme="minorEastAsia" w:cs="RyuminPro-Regular" w:hint="eastAsia"/>
          <w:kern w:val="0"/>
          <w:sz w:val="18"/>
          <w:szCs w:val="18"/>
        </w:rPr>
        <w:t>２</w:t>
      </w:r>
    </w:p>
    <w:p w14:paraId="5FBFA1A8"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重巻き又はコイル巻きとして全長</w:t>
      </w:r>
      <w:r w:rsidRPr="0084744C">
        <w:rPr>
          <w:rFonts w:asciiTheme="minorEastAsia" w:hAnsiTheme="minorEastAsia" w:cs="RyuminPro-Regular"/>
          <w:kern w:val="0"/>
          <w:sz w:val="18"/>
          <w:szCs w:val="18"/>
        </w:rPr>
        <w:t>20</w:t>
      </w:r>
      <w:r w:rsidRPr="0084744C">
        <w:rPr>
          <w:rFonts w:asciiTheme="minorEastAsia" w:hAnsiTheme="minorEastAsia" w:cs="RyuminPro-Regular" w:hint="eastAsia"/>
          <w:kern w:val="0"/>
          <w:sz w:val="18"/>
          <w:szCs w:val="18"/>
        </w:rPr>
        <w:t>ｍ以上とすること。◆</w:t>
      </w:r>
    </w:p>
    <w:p w14:paraId="55A98465" w14:textId="77777777" w:rsidR="00654E21" w:rsidRDefault="005568D1"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2799"/>
        </w:rPr>
        <w:t>(</w:t>
      </w:r>
      <w:r w:rsidR="00DA2C49" w:rsidRPr="00654E21">
        <w:rPr>
          <w:rFonts w:asciiTheme="minorEastAsia" w:hAnsiTheme="minorEastAsia" w:cs="RyuminPro-Regular" w:hint="eastAsia"/>
          <w:w w:val="50"/>
          <w:kern w:val="0"/>
          <w:sz w:val="18"/>
          <w:szCs w:val="18"/>
          <w:fitText w:val="180" w:id="-1205612799"/>
        </w:rPr>
        <w:t>エ</w:t>
      </w:r>
      <w:r w:rsidRPr="00654E21">
        <w:rPr>
          <w:rFonts w:asciiTheme="minorEastAsia" w:hAnsiTheme="minorEastAsia" w:cs="RyuminPro-Regular" w:hint="eastAsia"/>
          <w:w w:val="50"/>
          <w:kern w:val="0"/>
          <w:sz w:val="18"/>
          <w:szCs w:val="18"/>
          <w:fitText w:val="180" w:id="-1205612799"/>
        </w:rPr>
        <w:t>)</w:t>
      </w:r>
      <w:r w:rsidR="00DA2C49" w:rsidRPr="0084744C">
        <w:rPr>
          <w:rFonts w:asciiTheme="minorEastAsia" w:hAnsiTheme="minorEastAsia" w:cs="RyuminPro-Regular" w:hint="eastAsia"/>
          <w:kern w:val="0"/>
          <w:sz w:val="18"/>
          <w:szCs w:val="18"/>
        </w:rPr>
        <w:t xml:space="preserve">　深さ</w:t>
      </w:r>
      <w:r w:rsidR="00DA2C49" w:rsidRPr="0084744C">
        <w:rPr>
          <w:rFonts w:asciiTheme="minorEastAsia" w:hAnsiTheme="minorEastAsia" w:cs="RyuminPro-Regular"/>
          <w:kern w:val="0"/>
          <w:sz w:val="18"/>
          <w:szCs w:val="18"/>
        </w:rPr>
        <w:t>30</w:t>
      </w:r>
      <w:r w:rsidR="00DA2C49" w:rsidRPr="0084744C">
        <w:rPr>
          <w:rFonts w:asciiTheme="minorEastAsia" w:hAnsiTheme="minorEastAsia" w:cs="TimesNewRomanPSMT"/>
          <w:kern w:val="0"/>
          <w:sz w:val="18"/>
          <w:szCs w:val="18"/>
        </w:rPr>
        <w:t>cm</w:t>
      </w:r>
      <w:r w:rsidR="00DA2C49" w:rsidRPr="0084744C">
        <w:rPr>
          <w:rFonts w:asciiTheme="minorEastAsia" w:hAnsiTheme="minorEastAsia" w:cs="RyuminPro-Regular" w:hint="eastAsia"/>
          <w:kern w:val="0"/>
          <w:sz w:val="18"/>
          <w:szCs w:val="18"/>
        </w:rPr>
        <w:t>以上，</w:t>
      </w:r>
      <w:r w:rsidR="00DA2C49" w:rsidRPr="0084744C">
        <w:rPr>
          <w:rFonts w:asciiTheme="minorEastAsia" w:hAnsiTheme="minorEastAsia" w:cs="RyuminPro-Regular"/>
          <w:kern w:val="0"/>
          <w:sz w:val="18"/>
          <w:szCs w:val="18"/>
        </w:rPr>
        <w:t>60</w:t>
      </w:r>
      <w:r w:rsidR="00DA2C49" w:rsidRPr="0084744C">
        <w:rPr>
          <w:rFonts w:asciiTheme="minorEastAsia" w:hAnsiTheme="minorEastAsia" w:cs="TimesNewRomanPSMT"/>
          <w:kern w:val="0"/>
          <w:sz w:val="18"/>
          <w:szCs w:val="18"/>
        </w:rPr>
        <w:t>cm</w:t>
      </w:r>
      <w:r w:rsidR="00DA2C49" w:rsidRPr="0084744C">
        <w:rPr>
          <w:rFonts w:asciiTheme="minorEastAsia" w:hAnsiTheme="minorEastAsia" w:cs="RyuminPro-Regular" w:hint="eastAsia"/>
          <w:kern w:val="0"/>
          <w:sz w:val="18"/>
          <w:szCs w:val="18"/>
        </w:rPr>
        <w:t>未満のはり等で区切られた小区画が連続してあ</w:t>
      </w:r>
    </w:p>
    <w:p w14:paraId="6348F2C7"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る場合で，はり等の間隔</w:t>
      </w:r>
      <w:r w:rsidR="00654E21">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ｍ以下のものは各区画ごとに長辺に平行し</w:t>
      </w:r>
    </w:p>
    <w:p w14:paraId="00969F34"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て</w:t>
      </w:r>
      <w:r w:rsidR="00654E21">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本以上の空気管を設けること。ただし，はり等の間隔</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ｍ以下の</w:t>
      </w:r>
    </w:p>
    <w:p w14:paraId="2D663860"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ものは，</w:t>
      </w:r>
      <w:r w:rsidR="00654E21">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区画おきに設けることができる。◆</w:t>
      </w:r>
    </w:p>
    <w:p w14:paraId="458D9457" w14:textId="77777777" w:rsidR="00654E21" w:rsidRDefault="005568D1"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2798"/>
        </w:rPr>
        <w:t>(</w:t>
      </w:r>
      <w:r w:rsidR="00DA2C49" w:rsidRPr="00654E21">
        <w:rPr>
          <w:rFonts w:asciiTheme="minorEastAsia" w:hAnsiTheme="minorEastAsia" w:cs="RyuminPro-Regular" w:hint="eastAsia"/>
          <w:w w:val="50"/>
          <w:kern w:val="0"/>
          <w:sz w:val="18"/>
          <w:szCs w:val="18"/>
          <w:fitText w:val="180" w:id="-1205612798"/>
        </w:rPr>
        <w:t>オ</w:t>
      </w:r>
      <w:r w:rsidRPr="00654E21">
        <w:rPr>
          <w:rFonts w:asciiTheme="minorEastAsia" w:hAnsiTheme="minorEastAsia" w:cs="RyuminPro-Regular" w:hint="eastAsia"/>
          <w:w w:val="50"/>
          <w:kern w:val="0"/>
          <w:sz w:val="18"/>
          <w:szCs w:val="18"/>
          <w:fitText w:val="180" w:id="-1205612798"/>
        </w:rPr>
        <w:t>)</w:t>
      </w:r>
      <w:r w:rsidR="00DA2C49" w:rsidRPr="0084744C">
        <w:rPr>
          <w:rFonts w:asciiTheme="minorEastAsia" w:hAnsiTheme="minorEastAsia" w:cs="RyuminPro-Regular" w:hint="eastAsia"/>
          <w:kern w:val="0"/>
          <w:sz w:val="18"/>
          <w:szCs w:val="18"/>
        </w:rPr>
        <w:t xml:space="preserve">　天井面が</w:t>
      </w:r>
      <w:r w:rsidR="00DA2C49" w:rsidRPr="0084744C">
        <w:rPr>
          <w:rFonts w:asciiTheme="minorEastAsia" w:hAnsiTheme="minorEastAsia" w:cs="RyuminPro-Regular"/>
          <w:kern w:val="0"/>
          <w:sz w:val="18"/>
          <w:szCs w:val="18"/>
        </w:rPr>
        <w:t>60</w:t>
      </w:r>
      <w:r w:rsidR="00DA2C49" w:rsidRPr="0084744C">
        <w:rPr>
          <w:rFonts w:asciiTheme="minorEastAsia" w:hAnsiTheme="minorEastAsia" w:cs="TimesNewRomanPSMT"/>
          <w:kern w:val="0"/>
          <w:sz w:val="18"/>
          <w:szCs w:val="18"/>
        </w:rPr>
        <w:t>cm</w:t>
      </w:r>
      <w:r w:rsidR="00DA2C49" w:rsidRPr="0084744C">
        <w:rPr>
          <w:rFonts w:asciiTheme="minorEastAsia" w:hAnsiTheme="minorEastAsia" w:cs="RyuminPro-Regular" w:hint="eastAsia"/>
          <w:kern w:val="0"/>
          <w:sz w:val="18"/>
          <w:szCs w:val="18"/>
        </w:rPr>
        <w:t>以上段違いとなっている場合は，高い天井面に空気管</w:t>
      </w:r>
    </w:p>
    <w:p w14:paraId="6380AE4C"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を設けること。この場合，低い天井面の奥行が</w:t>
      </w:r>
      <w:r w:rsidR="00654E21">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ｍ以上のときは，別</w:t>
      </w:r>
    </w:p>
    <w:p w14:paraId="5AAB964A"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の感知区域とすること。◆</w:t>
      </w:r>
    </w:p>
    <w:p w14:paraId="03B17851" w14:textId="77777777" w:rsidR="00654E21" w:rsidRDefault="005568D1"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2797"/>
        </w:rPr>
        <w:t>(</w:t>
      </w:r>
      <w:r w:rsidR="00DA2C49" w:rsidRPr="00654E21">
        <w:rPr>
          <w:rFonts w:asciiTheme="minorEastAsia" w:hAnsiTheme="minorEastAsia" w:cs="RyuminPro-Regular" w:hint="eastAsia"/>
          <w:w w:val="50"/>
          <w:kern w:val="0"/>
          <w:sz w:val="18"/>
          <w:szCs w:val="18"/>
          <w:fitText w:val="180" w:id="-1205612797"/>
        </w:rPr>
        <w:t>カ</w:t>
      </w:r>
      <w:r w:rsidRPr="00654E21">
        <w:rPr>
          <w:rFonts w:asciiTheme="minorEastAsia" w:hAnsiTheme="minorEastAsia" w:cs="RyuminPro-Regular" w:hint="eastAsia"/>
          <w:w w:val="50"/>
          <w:kern w:val="0"/>
          <w:sz w:val="18"/>
          <w:szCs w:val="18"/>
          <w:fitText w:val="180" w:id="-1205612797"/>
        </w:rPr>
        <w:t>)</w:t>
      </w:r>
      <w:r w:rsidR="00DA2C49" w:rsidRPr="0084744C">
        <w:rPr>
          <w:rFonts w:asciiTheme="minorEastAsia" w:hAnsiTheme="minorEastAsia" w:cs="RyuminPro-Regular" w:hint="eastAsia"/>
          <w:kern w:val="0"/>
          <w:sz w:val="18"/>
          <w:szCs w:val="18"/>
        </w:rPr>
        <w:t xml:space="preserve">　検出部を異にする空気管が平行して隣接する場合は，その相互間隔</w:t>
      </w:r>
    </w:p>
    <w:p w14:paraId="4A617053"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を</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ｍ以内とすること。</w:t>
      </w:r>
    </w:p>
    <w:p w14:paraId="171F0323"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2544"/>
        </w:rPr>
        <w:t>(</w:t>
      </w:r>
      <w:r w:rsidR="00DA2C49" w:rsidRPr="00654E21">
        <w:rPr>
          <w:rFonts w:asciiTheme="minorEastAsia" w:hAnsiTheme="minorEastAsia" w:cs="RyuminPro-Regular" w:hint="eastAsia"/>
          <w:w w:val="50"/>
          <w:kern w:val="0"/>
          <w:sz w:val="18"/>
          <w:szCs w:val="18"/>
          <w:fitText w:val="180" w:id="-1205612544"/>
        </w:rPr>
        <w:t>キ</w:t>
      </w:r>
      <w:r w:rsidRPr="00654E21">
        <w:rPr>
          <w:rFonts w:asciiTheme="minorEastAsia" w:hAnsiTheme="minorEastAsia" w:cs="RyuminPro-Regular" w:hint="eastAsia"/>
          <w:w w:val="50"/>
          <w:kern w:val="0"/>
          <w:sz w:val="18"/>
          <w:szCs w:val="18"/>
          <w:fitText w:val="180" w:id="-1205612544"/>
        </w:rPr>
        <w:t>)</w:t>
      </w:r>
      <w:r w:rsidR="00DA2C49" w:rsidRPr="0084744C">
        <w:rPr>
          <w:rFonts w:asciiTheme="minorEastAsia" w:hAnsiTheme="minorEastAsia" w:cs="RyuminPro-Regular" w:hint="eastAsia"/>
          <w:kern w:val="0"/>
          <w:sz w:val="18"/>
          <w:szCs w:val="18"/>
        </w:rPr>
        <w:t xml:space="preserve">　空気管は，ステップル等により</w:t>
      </w:r>
      <w:r w:rsidR="00DA2C49" w:rsidRPr="0084744C">
        <w:rPr>
          <w:rFonts w:asciiTheme="minorEastAsia" w:hAnsiTheme="minorEastAsia" w:cs="RyuminPro-Regular"/>
          <w:kern w:val="0"/>
          <w:sz w:val="18"/>
          <w:szCs w:val="18"/>
        </w:rPr>
        <w:t>35</w:t>
      </w:r>
      <w:r w:rsidR="00DA2C49" w:rsidRPr="0084744C">
        <w:rPr>
          <w:rFonts w:asciiTheme="minorEastAsia" w:hAnsiTheme="minorEastAsia" w:cs="TimesNewRomanPSMT"/>
          <w:kern w:val="0"/>
          <w:sz w:val="18"/>
          <w:szCs w:val="18"/>
        </w:rPr>
        <w:t>cm</w:t>
      </w:r>
      <w:r w:rsidR="00DA2C49" w:rsidRPr="0084744C">
        <w:rPr>
          <w:rFonts w:asciiTheme="minorEastAsia" w:hAnsiTheme="minorEastAsia" w:cs="RyuminPro-Regular" w:hint="eastAsia"/>
          <w:kern w:val="0"/>
          <w:sz w:val="18"/>
          <w:szCs w:val="18"/>
        </w:rPr>
        <w:t>以内ごとに，止め金具により確</w:t>
      </w:r>
    </w:p>
    <w:p w14:paraId="1BC8072C"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実に固定すること。</w:t>
      </w:r>
    </w:p>
    <w:p w14:paraId="63C7D1F6"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2543"/>
        </w:rPr>
        <w:t>(</w:t>
      </w:r>
      <w:r w:rsidR="00DA2C49" w:rsidRPr="00654E21">
        <w:rPr>
          <w:rFonts w:asciiTheme="minorEastAsia" w:hAnsiTheme="minorEastAsia" w:cs="RyuminPro-Regular" w:hint="eastAsia"/>
          <w:w w:val="50"/>
          <w:kern w:val="0"/>
          <w:sz w:val="18"/>
          <w:szCs w:val="18"/>
          <w:fitText w:val="180" w:id="-1205612543"/>
        </w:rPr>
        <w:t>ク</w:t>
      </w:r>
      <w:r w:rsidRPr="00654E21">
        <w:rPr>
          <w:rFonts w:asciiTheme="minorEastAsia" w:hAnsiTheme="minorEastAsia" w:cs="RyuminPro-Regular" w:hint="eastAsia"/>
          <w:w w:val="50"/>
          <w:kern w:val="0"/>
          <w:sz w:val="18"/>
          <w:szCs w:val="18"/>
          <w:fitText w:val="180" w:id="-1205612543"/>
        </w:rPr>
        <w:t>)</w:t>
      </w:r>
      <w:r w:rsidR="00DA2C49" w:rsidRPr="0084744C">
        <w:rPr>
          <w:rFonts w:asciiTheme="minorEastAsia" w:hAnsiTheme="minorEastAsia" w:cs="RyuminPro-Regular" w:hint="eastAsia"/>
          <w:kern w:val="0"/>
          <w:sz w:val="18"/>
          <w:szCs w:val="18"/>
        </w:rPr>
        <w:t xml:space="preserve">　空気管の屈曲半径は</w:t>
      </w:r>
      <w:r w:rsidR="00654E21">
        <w:rPr>
          <w:rFonts w:asciiTheme="minorEastAsia" w:hAnsiTheme="minorEastAsia" w:cs="RyuminPro-Regular" w:hint="eastAsia"/>
          <w:kern w:val="0"/>
          <w:sz w:val="18"/>
          <w:szCs w:val="18"/>
        </w:rPr>
        <w:t>５</w:t>
      </w:r>
      <w:r w:rsidR="00DA2C49" w:rsidRPr="0084744C">
        <w:rPr>
          <w:rFonts w:asciiTheme="minorEastAsia" w:hAnsiTheme="minorEastAsia" w:cs="TimesNewRomanPSMT"/>
          <w:kern w:val="0"/>
          <w:sz w:val="18"/>
          <w:szCs w:val="18"/>
        </w:rPr>
        <w:t>mm</w:t>
      </w:r>
      <w:r w:rsidR="00DA2C49" w:rsidRPr="0084744C">
        <w:rPr>
          <w:rFonts w:asciiTheme="minorEastAsia" w:hAnsiTheme="minorEastAsia" w:cs="RyuminPro-Regular" w:hint="eastAsia"/>
          <w:kern w:val="0"/>
          <w:sz w:val="18"/>
          <w:szCs w:val="18"/>
        </w:rPr>
        <w:t>以上とし，かつ，つぶれ等がないこと。</w:t>
      </w:r>
    </w:p>
    <w:p w14:paraId="03CEC64D"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2542"/>
        </w:rPr>
        <w:t>(</w:t>
      </w:r>
      <w:r w:rsidR="00DA2C49" w:rsidRPr="00654E21">
        <w:rPr>
          <w:rFonts w:asciiTheme="minorEastAsia" w:hAnsiTheme="minorEastAsia" w:cs="RyuminPro-Regular" w:hint="eastAsia"/>
          <w:w w:val="50"/>
          <w:kern w:val="0"/>
          <w:sz w:val="18"/>
          <w:szCs w:val="18"/>
          <w:fitText w:val="180" w:id="-1205612542"/>
        </w:rPr>
        <w:t>ケ</w:t>
      </w:r>
      <w:r w:rsidRPr="00654E21">
        <w:rPr>
          <w:rFonts w:asciiTheme="minorEastAsia" w:hAnsiTheme="minorEastAsia" w:cs="RyuminPro-Regular" w:hint="eastAsia"/>
          <w:w w:val="50"/>
          <w:kern w:val="0"/>
          <w:sz w:val="18"/>
          <w:szCs w:val="18"/>
          <w:fitText w:val="180" w:id="-1205612542"/>
        </w:rPr>
        <w:t>)</w:t>
      </w:r>
      <w:r w:rsidR="00DA2C49" w:rsidRPr="0084744C">
        <w:rPr>
          <w:rFonts w:asciiTheme="minorEastAsia" w:hAnsiTheme="minorEastAsia" w:cs="RyuminPro-Regular" w:hint="eastAsia"/>
          <w:kern w:val="0"/>
          <w:sz w:val="18"/>
          <w:szCs w:val="18"/>
        </w:rPr>
        <w:t xml:space="preserve">　空気管の接続は，接続管（スリーブ）を用いてハンダ付けとし，か</w:t>
      </w:r>
    </w:p>
    <w:p w14:paraId="2E9A3C15"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つ，接続部分を腐食等のないよう塗装すること。</w:t>
      </w:r>
    </w:p>
    <w:p w14:paraId="6DFFCFBD"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2541"/>
        </w:rPr>
        <w:t>(</w:t>
      </w:r>
      <w:r w:rsidR="00DA2C49" w:rsidRPr="00654E21">
        <w:rPr>
          <w:rFonts w:asciiTheme="minorEastAsia" w:hAnsiTheme="minorEastAsia" w:cs="RyuminPro-Regular" w:hint="eastAsia"/>
          <w:w w:val="50"/>
          <w:kern w:val="0"/>
          <w:sz w:val="18"/>
          <w:szCs w:val="18"/>
          <w:fitText w:val="180" w:id="-1205612541"/>
        </w:rPr>
        <w:t>コ</w:t>
      </w:r>
      <w:r w:rsidRPr="00654E21">
        <w:rPr>
          <w:rFonts w:asciiTheme="minorEastAsia" w:hAnsiTheme="minorEastAsia" w:cs="RyuminPro-Regular" w:hint="eastAsia"/>
          <w:w w:val="50"/>
          <w:kern w:val="0"/>
          <w:sz w:val="18"/>
          <w:szCs w:val="18"/>
          <w:fitText w:val="180" w:id="-1205612541"/>
        </w:rPr>
        <w:t>)</w:t>
      </w:r>
      <w:r w:rsidR="00DA2C49" w:rsidRPr="0084744C">
        <w:rPr>
          <w:rFonts w:asciiTheme="minorEastAsia" w:hAnsiTheme="minorEastAsia" w:cs="RyuminPro-Regular" w:hint="eastAsia"/>
          <w:kern w:val="0"/>
          <w:sz w:val="18"/>
          <w:szCs w:val="18"/>
        </w:rPr>
        <w:t xml:space="preserve">　壁体等を貫通する部分は，保護管，ブッシング等により保護してお</w:t>
      </w:r>
    </w:p>
    <w:p w14:paraId="09D164E6"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くこと。</w:t>
      </w:r>
    </w:p>
    <w:p w14:paraId="411879F0"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2540"/>
        </w:rPr>
        <w:t>(</w:t>
      </w:r>
      <w:r w:rsidR="00DA2C49" w:rsidRPr="00654E21">
        <w:rPr>
          <w:rFonts w:asciiTheme="minorEastAsia" w:hAnsiTheme="minorEastAsia" w:cs="RyuminPro-Regular" w:hint="eastAsia"/>
          <w:w w:val="50"/>
          <w:kern w:val="0"/>
          <w:sz w:val="18"/>
          <w:szCs w:val="18"/>
          <w:fitText w:val="180" w:id="-1205612540"/>
        </w:rPr>
        <w:t>サ</w:t>
      </w:r>
      <w:r w:rsidRPr="00654E21">
        <w:rPr>
          <w:rFonts w:asciiTheme="minorEastAsia" w:hAnsiTheme="minorEastAsia" w:cs="RyuminPro-Regular" w:hint="eastAsia"/>
          <w:w w:val="50"/>
          <w:kern w:val="0"/>
          <w:sz w:val="18"/>
          <w:szCs w:val="18"/>
          <w:fitText w:val="180" w:id="-1205612540"/>
        </w:rPr>
        <w:t>)</w:t>
      </w:r>
      <w:r w:rsidR="00DA2C49" w:rsidRPr="0084744C">
        <w:rPr>
          <w:rFonts w:asciiTheme="minorEastAsia" w:hAnsiTheme="minorEastAsia" w:cs="RyuminPro-Regular" w:hint="eastAsia"/>
          <w:kern w:val="0"/>
          <w:sz w:val="18"/>
          <w:szCs w:val="18"/>
        </w:rPr>
        <w:t xml:space="preserve">　空気管は，途中で分岐しないこと。◆</w:t>
      </w:r>
    </w:p>
    <w:p w14:paraId="630AB05F"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2539"/>
        </w:rPr>
        <w:t>(</w:t>
      </w:r>
      <w:r w:rsidR="00DA2C49" w:rsidRPr="000A4BFA">
        <w:rPr>
          <w:rFonts w:asciiTheme="minorEastAsia" w:hAnsiTheme="minorEastAsia" w:cs="RyuminPro-Regular" w:hint="eastAsia"/>
          <w:w w:val="50"/>
          <w:kern w:val="0"/>
          <w:sz w:val="18"/>
          <w:szCs w:val="18"/>
          <w:fitText w:val="180" w:id="-1205612539"/>
        </w:rPr>
        <w:t>シ</w:t>
      </w:r>
      <w:r w:rsidRPr="000A4BFA">
        <w:rPr>
          <w:rFonts w:asciiTheme="minorEastAsia" w:hAnsiTheme="minorEastAsia" w:cs="RyuminPro-Regular" w:hint="eastAsia"/>
          <w:w w:val="50"/>
          <w:kern w:val="0"/>
          <w:sz w:val="18"/>
          <w:szCs w:val="18"/>
          <w:fitText w:val="180" w:id="-1205612539"/>
        </w:rPr>
        <w:t>)</w:t>
      </w:r>
      <w:r w:rsidR="00DA2C49" w:rsidRPr="0084744C">
        <w:rPr>
          <w:rFonts w:asciiTheme="minorEastAsia" w:hAnsiTheme="minorEastAsia" w:cs="RyuminPro-Regular" w:hint="eastAsia"/>
          <w:kern w:val="0"/>
          <w:sz w:val="18"/>
          <w:szCs w:val="18"/>
        </w:rPr>
        <w:t xml:space="preserve">　テックス又は耐火ボート等天井の目地に空気管を設ける場合は，感</w:t>
      </w:r>
    </w:p>
    <w:p w14:paraId="2C1D1197"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熱効果が十分得られるよう天井面に露出して設けること。</w:t>
      </w:r>
    </w:p>
    <w:p w14:paraId="7238A8F7"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2538"/>
        </w:rPr>
        <w:t>(</w:t>
      </w:r>
      <w:r w:rsidR="00DA2C49" w:rsidRPr="000A4BFA">
        <w:rPr>
          <w:rFonts w:asciiTheme="minorEastAsia" w:hAnsiTheme="minorEastAsia" w:cs="RyuminPro-Regular" w:hint="eastAsia"/>
          <w:w w:val="50"/>
          <w:kern w:val="0"/>
          <w:sz w:val="18"/>
          <w:szCs w:val="18"/>
          <w:fitText w:val="180" w:id="-1205612538"/>
        </w:rPr>
        <w:t>ス</w:t>
      </w:r>
      <w:r w:rsidRPr="000A4BFA">
        <w:rPr>
          <w:rFonts w:asciiTheme="minorEastAsia" w:hAnsiTheme="minorEastAsia" w:cs="RyuminPro-Regular" w:hint="eastAsia"/>
          <w:w w:val="50"/>
          <w:kern w:val="0"/>
          <w:sz w:val="18"/>
          <w:szCs w:val="18"/>
          <w:fitText w:val="180" w:id="-1205612538"/>
        </w:rPr>
        <w:t>)</w:t>
      </w:r>
      <w:r w:rsidR="00DA2C49" w:rsidRPr="0084744C">
        <w:rPr>
          <w:rFonts w:asciiTheme="minorEastAsia" w:hAnsiTheme="minorEastAsia" w:cs="RyuminPro-Regular" w:hint="eastAsia"/>
          <w:kern w:val="0"/>
          <w:sz w:val="18"/>
          <w:szCs w:val="18"/>
        </w:rPr>
        <w:t xml:space="preserve">　接続部分又は屈曲部分は，次の図により</w:t>
      </w:r>
      <w:r w:rsidR="00654E21">
        <w:rPr>
          <w:rFonts w:asciiTheme="minorEastAsia" w:hAnsiTheme="minorEastAsia" w:cs="RyuminPro-Regular" w:hint="eastAsia"/>
          <w:kern w:val="0"/>
          <w:sz w:val="18"/>
          <w:szCs w:val="18"/>
        </w:rPr>
        <w:t>５</w:t>
      </w:r>
      <w:r w:rsidR="00DA2C49" w:rsidRPr="0084744C">
        <w:rPr>
          <w:rFonts w:asciiTheme="minorEastAsia" w:hAnsiTheme="minorEastAsia" w:cs="TimesNewRomanPSMT"/>
          <w:kern w:val="0"/>
          <w:sz w:val="18"/>
          <w:szCs w:val="18"/>
        </w:rPr>
        <w:t>cm</w:t>
      </w:r>
      <w:r w:rsidR="00DA2C49" w:rsidRPr="0084744C">
        <w:rPr>
          <w:rFonts w:asciiTheme="minorEastAsia" w:hAnsiTheme="minorEastAsia" w:cs="RyuminPro-Regular" w:hint="eastAsia"/>
          <w:kern w:val="0"/>
          <w:sz w:val="18"/>
          <w:szCs w:val="18"/>
        </w:rPr>
        <w:t>以内で止め金具により</w:t>
      </w:r>
    </w:p>
    <w:p w14:paraId="02B70724" w14:textId="77777777" w:rsidR="00DA2C49" w:rsidRPr="0084744C"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固定すること。◆</w:t>
      </w:r>
    </w:p>
    <w:p w14:paraId="4299A9D9" w14:textId="77777777" w:rsidR="00DA2C49" w:rsidRPr="0084744C" w:rsidRDefault="00654E21" w:rsidP="00A2341D">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3BEC3C2A" wp14:editId="70CCF3CB">
            <wp:extent cx="1853430" cy="1638300"/>
            <wp:effectExtent l="0" t="0" r="0" b="0"/>
            <wp:docPr id="24" name="図 24"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246D26.tmp"/>
                    <pic:cNvPicPr/>
                  </pic:nvPicPr>
                  <pic:blipFill>
                    <a:blip r:embed="rId27">
                      <a:extLst>
                        <a:ext uri="{28A0092B-C50C-407E-A947-70E740481C1C}">
                          <a14:useLocalDpi xmlns:a14="http://schemas.microsoft.com/office/drawing/2010/main" val="0"/>
                        </a:ext>
                      </a:extLst>
                    </a:blip>
                    <a:stretch>
                      <a:fillRect/>
                    </a:stretch>
                  </pic:blipFill>
                  <pic:spPr>
                    <a:xfrm>
                      <a:off x="0" y="0"/>
                      <a:ext cx="1860647" cy="1644679"/>
                    </a:xfrm>
                    <a:prstGeom prst="rect">
                      <a:avLst/>
                    </a:prstGeom>
                  </pic:spPr>
                </pic:pic>
              </a:graphicData>
            </a:graphic>
          </wp:inline>
        </w:drawing>
      </w:r>
    </w:p>
    <w:p w14:paraId="1C15C566" w14:textId="77777777" w:rsidR="00654E21" w:rsidRDefault="00DA2C49" w:rsidP="00654E21">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差動式分布型（熱電対式）の感知器は，規則第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654E21">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654E21">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号の</w:t>
      </w:r>
      <w:r w:rsidR="00654E21">
        <w:rPr>
          <w:rFonts w:asciiTheme="minorEastAsia" w:hAnsiTheme="minorEastAsia" w:cs="RyuminPro-Regular" w:hint="eastAsia"/>
          <w:kern w:val="0"/>
          <w:sz w:val="18"/>
          <w:szCs w:val="18"/>
        </w:rPr>
        <w:t>２</w:t>
      </w:r>
    </w:p>
    <w:p w14:paraId="0A42A330" w14:textId="77777777" w:rsidR="00654E21" w:rsidRDefault="00DA2C49" w:rsidP="00654E21">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の規定によるほか，次により設けること。</w:t>
      </w:r>
    </w:p>
    <w:p w14:paraId="397B26B4"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776"/>
        </w:rPr>
        <w:t>(</w:t>
      </w:r>
      <w:r w:rsidR="00DA2C49" w:rsidRPr="00654E21">
        <w:rPr>
          <w:rFonts w:asciiTheme="minorEastAsia" w:hAnsiTheme="minorEastAsia" w:cs="RyuminPro-Regular" w:hint="eastAsia"/>
          <w:w w:val="50"/>
          <w:kern w:val="0"/>
          <w:sz w:val="18"/>
          <w:szCs w:val="18"/>
          <w:fitText w:val="180" w:id="-1205611776"/>
        </w:rPr>
        <w:t>ア</w:t>
      </w:r>
      <w:r w:rsidRPr="00654E21">
        <w:rPr>
          <w:rFonts w:asciiTheme="minorEastAsia" w:hAnsiTheme="minorEastAsia" w:cs="RyuminPro-Regular" w:hint="eastAsia"/>
          <w:w w:val="50"/>
          <w:kern w:val="0"/>
          <w:sz w:val="18"/>
          <w:szCs w:val="18"/>
          <w:fitText w:val="180" w:id="-1205611776"/>
        </w:rPr>
        <w:t>)</w:t>
      </w:r>
      <w:r w:rsidR="00DA2C49" w:rsidRPr="0084744C">
        <w:rPr>
          <w:rFonts w:asciiTheme="minorEastAsia" w:hAnsiTheme="minorEastAsia" w:cs="RyuminPro-Regular" w:hint="eastAsia"/>
          <w:kern w:val="0"/>
          <w:sz w:val="18"/>
          <w:szCs w:val="18"/>
        </w:rPr>
        <w:t xml:space="preserve">　熱電対部と接続電線との最大合成抵抗値は，</w:t>
      </w:r>
      <w:r w:rsidR="00654E21">
        <w:rPr>
          <w:rFonts w:asciiTheme="minorEastAsia" w:hAnsiTheme="minorEastAsia" w:cs="RyuminPro-Regular" w:hint="eastAsia"/>
          <w:kern w:val="0"/>
          <w:sz w:val="18"/>
          <w:szCs w:val="18"/>
        </w:rPr>
        <w:t>１</w:t>
      </w:r>
      <w:r w:rsidR="00DA2C49" w:rsidRPr="0084744C">
        <w:rPr>
          <w:rFonts w:asciiTheme="minorEastAsia" w:hAnsiTheme="minorEastAsia" w:cs="RyuminPro-Regular" w:hint="eastAsia"/>
          <w:kern w:val="0"/>
          <w:sz w:val="18"/>
          <w:szCs w:val="18"/>
        </w:rPr>
        <w:t>の検出部につき当該</w:t>
      </w:r>
    </w:p>
    <w:p w14:paraId="44889F0F"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検出部に明記されている最大合成抵抗値以下とすること。◆</w:t>
      </w:r>
    </w:p>
    <w:p w14:paraId="484AC9DB"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775"/>
        </w:rPr>
        <w:t>(</w:t>
      </w:r>
      <w:r w:rsidR="00DA2C49" w:rsidRPr="00654E21">
        <w:rPr>
          <w:rFonts w:asciiTheme="minorEastAsia" w:hAnsiTheme="minorEastAsia" w:cs="RyuminPro-Regular" w:hint="eastAsia"/>
          <w:w w:val="50"/>
          <w:kern w:val="0"/>
          <w:sz w:val="18"/>
          <w:szCs w:val="18"/>
          <w:fitText w:val="180" w:id="-1205611775"/>
        </w:rPr>
        <w:t>イ</w:t>
      </w:r>
      <w:r w:rsidRPr="00654E21">
        <w:rPr>
          <w:rFonts w:asciiTheme="minorEastAsia" w:hAnsiTheme="minorEastAsia" w:cs="RyuminPro-Regular" w:hint="eastAsia"/>
          <w:w w:val="50"/>
          <w:kern w:val="0"/>
          <w:sz w:val="18"/>
          <w:szCs w:val="18"/>
          <w:fitText w:val="180" w:id="-1205611775"/>
        </w:rPr>
        <w:t>)</w:t>
      </w:r>
      <w:r w:rsidR="00DA2C49" w:rsidRPr="0084744C">
        <w:rPr>
          <w:rFonts w:asciiTheme="minorEastAsia" w:hAnsiTheme="minorEastAsia" w:cs="RyuminPro-Regular" w:hint="eastAsia"/>
          <w:kern w:val="0"/>
          <w:sz w:val="18"/>
          <w:szCs w:val="18"/>
        </w:rPr>
        <w:t xml:space="preserve">　ステップル等により，確実に止めること。この場合，熱電対部には</w:t>
      </w:r>
    </w:p>
    <w:p w14:paraId="782EB45E" w14:textId="77777777" w:rsidR="00DA2C49" w:rsidRPr="0084744C"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ステップル等が接触しないようにすること。</w:t>
      </w:r>
    </w:p>
    <w:p w14:paraId="32CA63E0" w14:textId="77777777" w:rsidR="00654E21" w:rsidRDefault="00654E21" w:rsidP="00654E21">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01B1991A" wp14:editId="154B32B8">
            <wp:extent cx="3649619" cy="990484"/>
            <wp:effectExtent l="0" t="0" r="0" b="63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248E85.tmp"/>
                    <pic:cNvPicPr/>
                  </pic:nvPicPr>
                  <pic:blipFill>
                    <a:blip r:embed="rId28">
                      <a:extLst>
                        <a:ext uri="{28A0092B-C50C-407E-A947-70E740481C1C}">
                          <a14:useLocalDpi xmlns:a14="http://schemas.microsoft.com/office/drawing/2010/main" val="0"/>
                        </a:ext>
                      </a:extLst>
                    </a:blip>
                    <a:stretch>
                      <a:fillRect/>
                    </a:stretch>
                  </pic:blipFill>
                  <pic:spPr>
                    <a:xfrm>
                      <a:off x="0" y="0"/>
                      <a:ext cx="3701869" cy="1004664"/>
                    </a:xfrm>
                    <a:prstGeom prst="rect">
                      <a:avLst/>
                    </a:prstGeom>
                  </pic:spPr>
                </pic:pic>
              </a:graphicData>
            </a:graphic>
          </wp:inline>
        </w:drawing>
      </w:r>
    </w:p>
    <w:p w14:paraId="1966473E"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520"/>
        </w:rPr>
        <w:t>(</w:t>
      </w:r>
      <w:r w:rsidR="00DA2C49" w:rsidRPr="00654E21">
        <w:rPr>
          <w:rFonts w:asciiTheme="minorEastAsia" w:hAnsiTheme="minorEastAsia" w:cs="RyuminPro-Regular" w:hint="eastAsia"/>
          <w:w w:val="50"/>
          <w:kern w:val="0"/>
          <w:sz w:val="18"/>
          <w:szCs w:val="18"/>
          <w:fitText w:val="180" w:id="-1205611520"/>
        </w:rPr>
        <w:t>ウ</w:t>
      </w:r>
      <w:r w:rsidRPr="00654E21">
        <w:rPr>
          <w:rFonts w:asciiTheme="minorEastAsia" w:hAnsiTheme="minorEastAsia" w:cs="RyuminPro-Regular" w:hint="eastAsia"/>
          <w:w w:val="50"/>
          <w:kern w:val="0"/>
          <w:sz w:val="18"/>
          <w:szCs w:val="18"/>
          <w:fitText w:val="180" w:id="-1205611520"/>
        </w:rPr>
        <w:t>)</w:t>
      </w:r>
      <w:r w:rsidR="00DA2C49" w:rsidRPr="0084744C">
        <w:rPr>
          <w:rFonts w:asciiTheme="minorEastAsia" w:hAnsiTheme="minorEastAsia" w:cs="RyuminPro-Regular" w:hint="eastAsia"/>
          <w:kern w:val="0"/>
          <w:sz w:val="18"/>
          <w:szCs w:val="18"/>
        </w:rPr>
        <w:t xml:space="preserve">　熱電対部と電線との接続は，圧着接続するものとし，圧着部は，ビ</w:t>
      </w:r>
    </w:p>
    <w:p w14:paraId="03C7D837"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ニールスリーブ等で被覆すること。</w:t>
      </w:r>
    </w:p>
    <w:p w14:paraId="24BE5C6C"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519"/>
        </w:rPr>
        <w:t>(</w:t>
      </w:r>
      <w:r w:rsidR="00DA2C49" w:rsidRPr="00654E21">
        <w:rPr>
          <w:rFonts w:asciiTheme="minorEastAsia" w:hAnsiTheme="minorEastAsia" w:cs="RyuminPro-Regular" w:hint="eastAsia"/>
          <w:w w:val="50"/>
          <w:kern w:val="0"/>
          <w:sz w:val="18"/>
          <w:szCs w:val="18"/>
          <w:fitText w:val="180" w:id="-1205611519"/>
        </w:rPr>
        <w:t>エ</w:t>
      </w:r>
      <w:r w:rsidRPr="00654E21">
        <w:rPr>
          <w:rFonts w:asciiTheme="minorEastAsia" w:hAnsiTheme="minorEastAsia" w:cs="RyuminPro-Regular" w:hint="eastAsia"/>
          <w:w w:val="50"/>
          <w:kern w:val="0"/>
          <w:sz w:val="18"/>
          <w:szCs w:val="18"/>
          <w:fitText w:val="180" w:id="-1205611519"/>
        </w:rPr>
        <w:t>)</w:t>
      </w:r>
      <w:r w:rsidR="00DA2C49" w:rsidRPr="0084744C">
        <w:rPr>
          <w:rFonts w:asciiTheme="minorEastAsia" w:hAnsiTheme="minorEastAsia" w:cs="RyuminPro-Regular" w:hint="eastAsia"/>
          <w:kern w:val="0"/>
          <w:sz w:val="18"/>
          <w:szCs w:val="18"/>
        </w:rPr>
        <w:t xml:space="preserve">　熱電対部の極性を誤接続しないこと。</w:t>
      </w:r>
    </w:p>
    <w:p w14:paraId="35EC55AE"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518"/>
        </w:rPr>
        <w:t>(</w:t>
      </w:r>
      <w:r w:rsidR="00DA2C49" w:rsidRPr="00654E21">
        <w:rPr>
          <w:rFonts w:asciiTheme="minorEastAsia" w:hAnsiTheme="minorEastAsia" w:cs="RyuminPro-Regular" w:hint="eastAsia"/>
          <w:w w:val="50"/>
          <w:kern w:val="0"/>
          <w:sz w:val="18"/>
          <w:szCs w:val="18"/>
          <w:fitText w:val="180" w:id="-1205611518"/>
        </w:rPr>
        <w:t>オ</w:t>
      </w:r>
      <w:r w:rsidRPr="00654E21">
        <w:rPr>
          <w:rFonts w:asciiTheme="minorEastAsia" w:hAnsiTheme="minorEastAsia" w:cs="RyuminPro-Regular" w:hint="eastAsia"/>
          <w:w w:val="50"/>
          <w:kern w:val="0"/>
          <w:sz w:val="18"/>
          <w:szCs w:val="18"/>
          <w:fitText w:val="180" w:id="-1205611518"/>
        </w:rPr>
        <w:t>)</w:t>
      </w:r>
      <w:r w:rsidR="00DA2C49" w:rsidRPr="0084744C">
        <w:rPr>
          <w:rFonts w:asciiTheme="minorEastAsia" w:hAnsiTheme="minorEastAsia" w:cs="RyuminPro-Regular" w:hint="eastAsia"/>
          <w:kern w:val="0"/>
          <w:sz w:val="18"/>
          <w:szCs w:val="18"/>
        </w:rPr>
        <w:t xml:space="preserve">　壁体等を貫通する部分は，保護管，ブッシング等により保護するこ</w:t>
      </w:r>
    </w:p>
    <w:p w14:paraId="469FC1C3"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w:t>
      </w:r>
    </w:p>
    <w:p w14:paraId="79D92F9A" w14:textId="77777777" w:rsidR="00654E21" w:rsidRDefault="00DA2C49" w:rsidP="00654E21">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差動式分布型（熱半導体式）の感知器は，規則第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654E21">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654E21">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号の</w:t>
      </w:r>
    </w:p>
    <w:p w14:paraId="1C041804" w14:textId="77777777" w:rsidR="00654E21" w:rsidRDefault="00654E21" w:rsidP="00654E21">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３</w:t>
      </w:r>
      <w:r w:rsidR="00DA2C49" w:rsidRPr="0084744C">
        <w:rPr>
          <w:rFonts w:asciiTheme="minorEastAsia" w:hAnsiTheme="minorEastAsia" w:cs="RyuminPro-Regular" w:hint="eastAsia"/>
          <w:kern w:val="0"/>
          <w:sz w:val="18"/>
          <w:szCs w:val="18"/>
        </w:rPr>
        <w:t>の規定によるほか，次により設けること。</w:t>
      </w:r>
    </w:p>
    <w:p w14:paraId="641A08AC"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264"/>
        </w:rPr>
        <w:t>(</w:t>
      </w:r>
      <w:r w:rsidR="00DA2C49" w:rsidRPr="00654E21">
        <w:rPr>
          <w:rFonts w:asciiTheme="minorEastAsia" w:hAnsiTheme="minorEastAsia" w:cs="RyuminPro-Regular" w:hint="eastAsia"/>
          <w:w w:val="50"/>
          <w:kern w:val="0"/>
          <w:sz w:val="18"/>
          <w:szCs w:val="18"/>
          <w:fitText w:val="180" w:id="-1205611264"/>
        </w:rPr>
        <w:t>ア</w:t>
      </w:r>
      <w:r w:rsidRPr="00654E21">
        <w:rPr>
          <w:rFonts w:asciiTheme="minorEastAsia" w:hAnsiTheme="minorEastAsia" w:cs="RyuminPro-Regular" w:hint="eastAsia"/>
          <w:w w:val="50"/>
          <w:kern w:val="0"/>
          <w:sz w:val="18"/>
          <w:szCs w:val="18"/>
          <w:fitText w:val="180" w:id="-1205611264"/>
        </w:rPr>
        <w:t>)</w:t>
      </w:r>
      <w:r w:rsidR="00DA2C49" w:rsidRPr="0084744C">
        <w:rPr>
          <w:rFonts w:asciiTheme="minorEastAsia" w:hAnsiTheme="minorEastAsia" w:cs="RyuminPro-Regular" w:hint="eastAsia"/>
          <w:kern w:val="0"/>
          <w:sz w:val="18"/>
          <w:szCs w:val="18"/>
        </w:rPr>
        <w:t xml:space="preserve">　感熱部と接続電線との最大合成抵抗は，</w:t>
      </w:r>
      <w:r w:rsidR="00654E21">
        <w:rPr>
          <w:rFonts w:asciiTheme="minorEastAsia" w:hAnsiTheme="minorEastAsia" w:cs="RyuminPro-Regular" w:hint="eastAsia"/>
          <w:kern w:val="0"/>
          <w:sz w:val="18"/>
          <w:szCs w:val="18"/>
        </w:rPr>
        <w:t>１</w:t>
      </w:r>
      <w:r w:rsidR="00E17F7F" w:rsidRPr="0084744C">
        <w:rPr>
          <w:rFonts w:asciiTheme="minorEastAsia" w:hAnsiTheme="minorEastAsia" w:cs="RyuminPro-Regular" w:hint="eastAsia"/>
          <w:kern w:val="0"/>
          <w:sz w:val="18"/>
          <w:szCs w:val="18"/>
        </w:rPr>
        <w:t>の</w:t>
      </w:r>
      <w:r w:rsidR="00DA2C49" w:rsidRPr="0084744C">
        <w:rPr>
          <w:rFonts w:asciiTheme="minorEastAsia" w:hAnsiTheme="minorEastAsia" w:cs="RyuminPro-Regular" w:hint="eastAsia"/>
          <w:kern w:val="0"/>
          <w:sz w:val="18"/>
          <w:szCs w:val="18"/>
        </w:rPr>
        <w:t>検出部につき指定され</w:t>
      </w:r>
    </w:p>
    <w:p w14:paraId="55CBA9AA"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た値以下とすること。◆</w:t>
      </w:r>
    </w:p>
    <w:p w14:paraId="0138D047"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008"/>
        </w:rPr>
        <w:t>(</w:t>
      </w:r>
      <w:r w:rsidR="00DA2C49" w:rsidRPr="00654E21">
        <w:rPr>
          <w:rFonts w:asciiTheme="minorEastAsia" w:hAnsiTheme="minorEastAsia" w:cs="RyuminPro-Regular" w:hint="eastAsia"/>
          <w:w w:val="50"/>
          <w:kern w:val="0"/>
          <w:sz w:val="18"/>
          <w:szCs w:val="18"/>
          <w:fitText w:val="180" w:id="-1205611008"/>
        </w:rPr>
        <w:t>イ</w:t>
      </w:r>
      <w:r w:rsidRPr="00654E21">
        <w:rPr>
          <w:rFonts w:asciiTheme="minorEastAsia" w:hAnsiTheme="minorEastAsia" w:cs="RyuminPro-Regular" w:hint="eastAsia"/>
          <w:w w:val="50"/>
          <w:kern w:val="0"/>
          <w:sz w:val="18"/>
          <w:szCs w:val="18"/>
          <w:fitText w:val="180" w:id="-1205611008"/>
        </w:rPr>
        <w:t>)</w:t>
      </w:r>
      <w:r w:rsidR="00DA2C49" w:rsidRPr="0084744C">
        <w:rPr>
          <w:rFonts w:asciiTheme="minorEastAsia" w:hAnsiTheme="minorEastAsia" w:cs="RyuminPro-Regular" w:hint="eastAsia"/>
          <w:kern w:val="0"/>
          <w:sz w:val="18"/>
          <w:szCs w:val="18"/>
        </w:rPr>
        <w:t xml:space="preserve">　感熱部と検出部の接続は，各感熱部の起電力が累積されるよう直列</w:t>
      </w:r>
    </w:p>
    <w:p w14:paraId="7B9AEE62"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に接続すること。</w:t>
      </w:r>
    </w:p>
    <w:p w14:paraId="01B82775"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007"/>
        </w:rPr>
        <w:t>(</w:t>
      </w:r>
      <w:r w:rsidR="00DA2C49" w:rsidRPr="00654E21">
        <w:rPr>
          <w:rFonts w:asciiTheme="minorEastAsia" w:hAnsiTheme="minorEastAsia" w:cs="RyuminPro-Regular" w:hint="eastAsia"/>
          <w:w w:val="50"/>
          <w:kern w:val="0"/>
          <w:sz w:val="18"/>
          <w:szCs w:val="18"/>
          <w:fitText w:val="180" w:id="-1205611007"/>
        </w:rPr>
        <w:t>ウ</w:t>
      </w:r>
      <w:r w:rsidRPr="00654E21">
        <w:rPr>
          <w:rFonts w:asciiTheme="minorEastAsia" w:hAnsiTheme="minorEastAsia" w:cs="RyuminPro-Regular" w:hint="eastAsia"/>
          <w:w w:val="50"/>
          <w:kern w:val="0"/>
          <w:sz w:val="18"/>
          <w:szCs w:val="18"/>
          <w:fitText w:val="180" w:id="-1205611007"/>
        </w:rPr>
        <w:t>)</w:t>
      </w:r>
      <w:r w:rsidR="00DA2C49" w:rsidRPr="0084744C">
        <w:rPr>
          <w:rFonts w:asciiTheme="minorEastAsia" w:hAnsiTheme="minorEastAsia" w:cs="RyuminPro-Regular" w:hint="eastAsia"/>
          <w:kern w:val="0"/>
          <w:sz w:val="18"/>
          <w:szCs w:val="18"/>
        </w:rPr>
        <w:t xml:space="preserve">　感熱部の極性は，誤接続しないこと。</w:t>
      </w:r>
    </w:p>
    <w:p w14:paraId="10CE6A48" w14:textId="77777777" w:rsidR="00654E21" w:rsidRDefault="00DA2C49" w:rsidP="00654E21">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オ　定温式感知線型感知器は，規則第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654E21">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654E21">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号及び第</w:t>
      </w:r>
      <w:r w:rsidR="00654E21">
        <w:rPr>
          <w:rFonts w:asciiTheme="minorEastAsia" w:hAnsiTheme="minorEastAsia" w:cs="RyuminPro-Regular" w:hint="eastAsia"/>
          <w:kern w:val="0"/>
          <w:sz w:val="18"/>
          <w:szCs w:val="18"/>
        </w:rPr>
        <w:t>６</w:t>
      </w:r>
      <w:r w:rsidRPr="0084744C">
        <w:rPr>
          <w:rFonts w:asciiTheme="minorEastAsia" w:hAnsiTheme="minorEastAsia" w:cs="RyuminPro-Regular" w:hint="eastAsia"/>
          <w:kern w:val="0"/>
          <w:sz w:val="18"/>
          <w:szCs w:val="18"/>
        </w:rPr>
        <w:t>号の規定</w:t>
      </w:r>
    </w:p>
    <w:p w14:paraId="59CFF72B" w14:textId="77777777" w:rsidR="00654E21" w:rsidRDefault="00DA2C49" w:rsidP="00654E21">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によるほか，次により設けること。</w:t>
      </w:r>
    </w:p>
    <w:p w14:paraId="1A4A0125"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006"/>
        </w:rPr>
        <w:t>(</w:t>
      </w:r>
      <w:r w:rsidR="00DA2C49" w:rsidRPr="00654E21">
        <w:rPr>
          <w:rFonts w:asciiTheme="minorEastAsia" w:hAnsiTheme="minorEastAsia" w:cs="RyuminPro-Regular" w:hint="eastAsia"/>
          <w:w w:val="50"/>
          <w:kern w:val="0"/>
          <w:sz w:val="18"/>
          <w:szCs w:val="18"/>
          <w:fitText w:val="180" w:id="-1205611006"/>
        </w:rPr>
        <w:t>ア</w:t>
      </w:r>
      <w:r w:rsidRPr="00654E21">
        <w:rPr>
          <w:rFonts w:asciiTheme="minorEastAsia" w:hAnsiTheme="minorEastAsia" w:cs="RyuminPro-Regular" w:hint="eastAsia"/>
          <w:w w:val="50"/>
          <w:kern w:val="0"/>
          <w:sz w:val="18"/>
          <w:szCs w:val="18"/>
          <w:fitText w:val="180" w:id="-1205611006"/>
        </w:rPr>
        <w:t>)</w:t>
      </w:r>
      <w:r w:rsidR="00DA2C49" w:rsidRPr="0084744C">
        <w:rPr>
          <w:rFonts w:asciiTheme="minorEastAsia" w:hAnsiTheme="minorEastAsia" w:cs="RyuminPro-Regular" w:hint="eastAsia"/>
          <w:kern w:val="0"/>
          <w:sz w:val="18"/>
          <w:szCs w:val="18"/>
        </w:rPr>
        <w:t xml:space="preserve">　感知線の全長は，指定された抵抗値以内とすること。◆</w:t>
      </w:r>
    </w:p>
    <w:p w14:paraId="241A97B9"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005"/>
        </w:rPr>
        <w:t>(</w:t>
      </w:r>
      <w:r w:rsidR="00DA2C49" w:rsidRPr="00654E21">
        <w:rPr>
          <w:rFonts w:asciiTheme="minorEastAsia" w:hAnsiTheme="minorEastAsia" w:cs="RyuminPro-Regular" w:hint="eastAsia"/>
          <w:w w:val="50"/>
          <w:kern w:val="0"/>
          <w:sz w:val="18"/>
          <w:szCs w:val="18"/>
          <w:fitText w:val="180" w:id="-1205611005"/>
        </w:rPr>
        <w:t>イ</w:t>
      </w:r>
      <w:r w:rsidRPr="00654E21">
        <w:rPr>
          <w:rFonts w:asciiTheme="minorEastAsia" w:hAnsiTheme="minorEastAsia" w:cs="RyuminPro-Regular" w:hint="eastAsia"/>
          <w:w w:val="50"/>
          <w:kern w:val="0"/>
          <w:sz w:val="18"/>
          <w:szCs w:val="18"/>
          <w:fitText w:val="180" w:id="-1205611005"/>
        </w:rPr>
        <w:t>)</w:t>
      </w:r>
      <w:r w:rsidR="00DA2C49" w:rsidRPr="0084744C">
        <w:rPr>
          <w:rFonts w:asciiTheme="minorEastAsia" w:hAnsiTheme="minorEastAsia" w:cs="RyuminPro-Regular" w:hint="eastAsia"/>
          <w:kern w:val="0"/>
          <w:sz w:val="18"/>
          <w:szCs w:val="18"/>
        </w:rPr>
        <w:t xml:space="preserve">　感知線は作動した場合に再使用できないので，取替えに便利なよう</w:t>
      </w:r>
    </w:p>
    <w:p w14:paraId="2B3B5F49"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に</w:t>
      </w:r>
      <w:r w:rsidR="00654E21">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室ごとに，また，電線との接続個所ごとに</w:t>
      </w:r>
      <w:r w:rsidR="00654E21">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個以上の端子板を設</w:t>
      </w:r>
    </w:p>
    <w:p w14:paraId="1FC34D83"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けること。◆</w:t>
      </w:r>
    </w:p>
    <w:p w14:paraId="228153D6"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004"/>
        </w:rPr>
        <w:t>(</w:t>
      </w:r>
      <w:r w:rsidR="00DA2C49" w:rsidRPr="00654E21">
        <w:rPr>
          <w:rFonts w:asciiTheme="minorEastAsia" w:hAnsiTheme="minorEastAsia" w:cs="RyuminPro-Regular" w:hint="eastAsia"/>
          <w:w w:val="50"/>
          <w:kern w:val="0"/>
          <w:sz w:val="18"/>
          <w:szCs w:val="18"/>
          <w:fitText w:val="180" w:id="-1205611004"/>
        </w:rPr>
        <w:t>ウ</w:t>
      </w:r>
      <w:r w:rsidRPr="00654E21">
        <w:rPr>
          <w:rFonts w:asciiTheme="minorEastAsia" w:hAnsiTheme="minorEastAsia" w:cs="RyuminPro-Regular" w:hint="eastAsia"/>
          <w:w w:val="50"/>
          <w:kern w:val="0"/>
          <w:sz w:val="18"/>
          <w:szCs w:val="18"/>
          <w:fitText w:val="180" w:id="-1205611004"/>
        </w:rPr>
        <w:t>)</w:t>
      </w:r>
      <w:r w:rsidR="00DA2C49" w:rsidRPr="0084744C">
        <w:rPr>
          <w:rFonts w:asciiTheme="minorEastAsia" w:hAnsiTheme="minorEastAsia" w:cs="RyuminPro-Regular" w:hint="eastAsia"/>
          <w:kern w:val="0"/>
          <w:sz w:val="18"/>
          <w:szCs w:val="18"/>
        </w:rPr>
        <w:t xml:space="preserve">　ステップル等により確実に止めること。</w:t>
      </w:r>
    </w:p>
    <w:p w14:paraId="567A09E3"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003"/>
        </w:rPr>
        <w:t>(</w:t>
      </w:r>
      <w:r w:rsidR="00DA2C49" w:rsidRPr="00654E21">
        <w:rPr>
          <w:rFonts w:asciiTheme="minorEastAsia" w:hAnsiTheme="minorEastAsia" w:cs="RyuminPro-Regular" w:hint="eastAsia"/>
          <w:w w:val="50"/>
          <w:kern w:val="0"/>
          <w:sz w:val="18"/>
          <w:szCs w:val="18"/>
          <w:fitText w:val="180" w:id="-1205611003"/>
        </w:rPr>
        <w:t>エ</w:t>
      </w:r>
      <w:r w:rsidRPr="00654E21">
        <w:rPr>
          <w:rFonts w:asciiTheme="minorEastAsia" w:hAnsiTheme="minorEastAsia" w:cs="RyuminPro-Regular" w:hint="eastAsia"/>
          <w:w w:val="50"/>
          <w:kern w:val="0"/>
          <w:sz w:val="18"/>
          <w:szCs w:val="18"/>
          <w:fitText w:val="180" w:id="-1205611003"/>
        </w:rPr>
        <w:t>)</w:t>
      </w:r>
      <w:r w:rsidR="00DA2C49" w:rsidRPr="0084744C">
        <w:rPr>
          <w:rFonts w:asciiTheme="minorEastAsia" w:hAnsiTheme="minorEastAsia" w:cs="RyuminPro-Regular" w:hint="eastAsia"/>
          <w:kern w:val="0"/>
          <w:sz w:val="18"/>
          <w:szCs w:val="18"/>
        </w:rPr>
        <w:t xml:space="preserve">　感知線の直接部分は，ステップル又はステッカー等の止金具を用い</w:t>
      </w:r>
    </w:p>
    <w:p w14:paraId="22DA3ECE"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て，</w:t>
      </w:r>
      <w:r w:rsidRPr="0084744C">
        <w:rPr>
          <w:rFonts w:asciiTheme="minorEastAsia" w:hAnsiTheme="minorEastAsia" w:cs="RyuminPro-Regular"/>
          <w:kern w:val="0"/>
          <w:sz w:val="18"/>
          <w:szCs w:val="18"/>
        </w:rPr>
        <w:t>50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以内の等間隔で確実に固定すること。ただし，感熱部が点在</w:t>
      </w:r>
    </w:p>
    <w:p w14:paraId="29A8298C"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したもの又は垂れ下がる等のおそれがあるものは，</w:t>
      </w:r>
      <w:r w:rsidRPr="0084744C">
        <w:rPr>
          <w:rFonts w:asciiTheme="minorEastAsia" w:hAnsiTheme="minorEastAsia" w:cs="RyuminPro-Regular"/>
          <w:kern w:val="0"/>
          <w:sz w:val="18"/>
          <w:szCs w:val="18"/>
        </w:rPr>
        <w:t>35</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以内で固定す</w:t>
      </w:r>
    </w:p>
    <w:p w14:paraId="334EA8FE"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ること。</w:t>
      </w:r>
    </w:p>
    <w:p w14:paraId="6BB5D689"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0752"/>
        </w:rPr>
        <w:t>(</w:t>
      </w:r>
      <w:r w:rsidR="00DA2C49" w:rsidRPr="00654E21">
        <w:rPr>
          <w:rFonts w:asciiTheme="minorEastAsia" w:hAnsiTheme="minorEastAsia" w:cs="RyuminPro-Regular" w:hint="eastAsia"/>
          <w:w w:val="50"/>
          <w:kern w:val="0"/>
          <w:sz w:val="18"/>
          <w:szCs w:val="18"/>
          <w:fitText w:val="180" w:id="-1205610752"/>
        </w:rPr>
        <w:t>オ</w:t>
      </w:r>
      <w:r w:rsidRPr="00654E21">
        <w:rPr>
          <w:rFonts w:asciiTheme="minorEastAsia" w:hAnsiTheme="minorEastAsia" w:cs="RyuminPro-Regular" w:hint="eastAsia"/>
          <w:w w:val="50"/>
          <w:kern w:val="0"/>
          <w:sz w:val="18"/>
          <w:szCs w:val="18"/>
          <w:fitText w:val="180" w:id="-1205610752"/>
        </w:rPr>
        <w:t>)</w:t>
      </w:r>
      <w:r w:rsidR="00DA2C49" w:rsidRPr="0084744C">
        <w:rPr>
          <w:rFonts w:asciiTheme="minorEastAsia" w:hAnsiTheme="minorEastAsia" w:cs="RyuminPro-Regular" w:hint="eastAsia"/>
          <w:kern w:val="0"/>
          <w:sz w:val="18"/>
          <w:szCs w:val="18"/>
        </w:rPr>
        <w:t xml:space="preserve">　感知線の屈曲部分は，止め金具の間隔を次の図により</w:t>
      </w:r>
      <w:r w:rsidR="00DA2C49" w:rsidRPr="0084744C">
        <w:rPr>
          <w:rFonts w:asciiTheme="minorEastAsia" w:hAnsiTheme="minorEastAsia" w:cs="RyuminPro-Regular"/>
          <w:kern w:val="0"/>
          <w:sz w:val="18"/>
          <w:szCs w:val="18"/>
        </w:rPr>
        <w:t>10</w:t>
      </w:r>
      <w:r w:rsidR="00DA2C49" w:rsidRPr="0084744C">
        <w:rPr>
          <w:rFonts w:asciiTheme="minorEastAsia" w:hAnsiTheme="minorEastAsia" w:cs="TimesNewRomanPSMT"/>
          <w:kern w:val="0"/>
          <w:sz w:val="18"/>
          <w:szCs w:val="18"/>
        </w:rPr>
        <w:t>cm</w:t>
      </w:r>
      <w:r w:rsidR="00DA2C49" w:rsidRPr="0084744C">
        <w:rPr>
          <w:rFonts w:asciiTheme="minorEastAsia" w:hAnsiTheme="minorEastAsia" w:cs="RyuminPro-Regular" w:hint="eastAsia"/>
          <w:kern w:val="0"/>
          <w:sz w:val="18"/>
          <w:szCs w:val="18"/>
        </w:rPr>
        <w:t>以内にす</w:t>
      </w:r>
    </w:p>
    <w:p w14:paraId="39F443CD"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ること。ただし，感熱部が点在しているものは，</w:t>
      </w:r>
      <w:r w:rsidR="00654E21">
        <w:rPr>
          <w:rFonts w:asciiTheme="minorEastAsia" w:hAnsiTheme="minorEastAsia" w:cs="RyuminPro-Regular" w:hint="eastAsia"/>
          <w:kern w:val="0"/>
          <w:sz w:val="18"/>
          <w:szCs w:val="18"/>
        </w:rPr>
        <w:t>５</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以内とすること。</w:t>
      </w:r>
    </w:p>
    <w:p w14:paraId="6AD9D707" w14:textId="77777777" w:rsidR="00DA2C49" w:rsidRPr="0084744C"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w:t>
      </w:r>
    </w:p>
    <w:p w14:paraId="421B134A" w14:textId="77777777" w:rsidR="00654E21" w:rsidRDefault="00654E21" w:rsidP="00654E21">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00E58023" wp14:editId="7F71672C">
            <wp:extent cx="3670382" cy="1307465"/>
            <wp:effectExtent l="0" t="0" r="6350" b="6985"/>
            <wp:docPr id="26" name="図 2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24537D.tmp"/>
                    <pic:cNvPicPr/>
                  </pic:nvPicPr>
                  <pic:blipFill>
                    <a:blip r:embed="rId29">
                      <a:extLst>
                        <a:ext uri="{28A0092B-C50C-407E-A947-70E740481C1C}">
                          <a14:useLocalDpi xmlns:a14="http://schemas.microsoft.com/office/drawing/2010/main" val="0"/>
                        </a:ext>
                      </a:extLst>
                    </a:blip>
                    <a:stretch>
                      <a:fillRect/>
                    </a:stretch>
                  </pic:blipFill>
                  <pic:spPr>
                    <a:xfrm>
                      <a:off x="0" y="0"/>
                      <a:ext cx="3684417" cy="1312465"/>
                    </a:xfrm>
                    <a:prstGeom prst="rect">
                      <a:avLst/>
                    </a:prstGeom>
                  </pic:spPr>
                </pic:pic>
              </a:graphicData>
            </a:graphic>
          </wp:inline>
        </w:drawing>
      </w:r>
    </w:p>
    <w:p w14:paraId="23BFDF84" w14:textId="77777777" w:rsidR="00DA2C49" w:rsidRPr="0084744C"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0751"/>
        </w:rPr>
        <w:t>(</w:t>
      </w:r>
      <w:r w:rsidR="00DA2C49" w:rsidRPr="00654E21">
        <w:rPr>
          <w:rFonts w:asciiTheme="minorEastAsia" w:hAnsiTheme="minorEastAsia" w:cs="RyuminPro-Regular" w:hint="eastAsia"/>
          <w:w w:val="50"/>
          <w:kern w:val="0"/>
          <w:sz w:val="18"/>
          <w:szCs w:val="18"/>
          <w:fitText w:val="180" w:id="-1205610751"/>
        </w:rPr>
        <w:t>カ</w:t>
      </w:r>
      <w:r w:rsidRPr="00654E21">
        <w:rPr>
          <w:rFonts w:asciiTheme="minorEastAsia" w:hAnsiTheme="minorEastAsia" w:cs="RyuminPro-Regular" w:hint="eastAsia"/>
          <w:w w:val="50"/>
          <w:kern w:val="0"/>
          <w:sz w:val="18"/>
          <w:szCs w:val="18"/>
          <w:fitText w:val="180" w:id="-1205610751"/>
        </w:rPr>
        <w:t>)</w:t>
      </w:r>
      <w:r w:rsidR="00DA2C49" w:rsidRPr="0084744C">
        <w:rPr>
          <w:rFonts w:asciiTheme="minorEastAsia" w:hAnsiTheme="minorEastAsia" w:cs="RyuminPro-Regular" w:hint="eastAsia"/>
          <w:kern w:val="0"/>
          <w:sz w:val="18"/>
          <w:szCs w:val="18"/>
        </w:rPr>
        <w:t xml:space="preserve">　端子部分の端子と止め金具の間隔は，次の図により</w:t>
      </w:r>
      <w:r w:rsidR="00DA2C49" w:rsidRPr="0084744C">
        <w:rPr>
          <w:rFonts w:asciiTheme="minorEastAsia" w:hAnsiTheme="minorEastAsia" w:cs="RyuminPro-Regular"/>
          <w:kern w:val="0"/>
          <w:sz w:val="18"/>
          <w:szCs w:val="18"/>
        </w:rPr>
        <w:t>10</w:t>
      </w:r>
      <w:r w:rsidR="00DA2C49" w:rsidRPr="0084744C">
        <w:rPr>
          <w:rFonts w:asciiTheme="minorEastAsia" w:hAnsiTheme="minorEastAsia" w:cs="TimesNewRomanPSMT"/>
          <w:kern w:val="0"/>
          <w:sz w:val="18"/>
          <w:szCs w:val="18"/>
        </w:rPr>
        <w:t>cm</w:t>
      </w:r>
      <w:r w:rsidR="00DA2C49" w:rsidRPr="0084744C">
        <w:rPr>
          <w:rFonts w:asciiTheme="minorEastAsia" w:hAnsiTheme="minorEastAsia" w:cs="RyuminPro-Regular" w:hint="eastAsia"/>
          <w:kern w:val="0"/>
          <w:sz w:val="18"/>
          <w:szCs w:val="18"/>
        </w:rPr>
        <w:t>以内とする。</w:t>
      </w:r>
    </w:p>
    <w:p w14:paraId="12EE986F" w14:textId="77777777" w:rsidR="00654E21" w:rsidRDefault="00654E21" w:rsidP="00654E21">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3C90067C" wp14:editId="7C55A008">
            <wp:extent cx="3657156" cy="1337310"/>
            <wp:effectExtent l="0" t="0" r="635" b="0"/>
            <wp:docPr id="27" name="図 2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245F6.tmp"/>
                    <pic:cNvPicPr/>
                  </pic:nvPicPr>
                  <pic:blipFill>
                    <a:blip r:embed="rId30">
                      <a:extLst>
                        <a:ext uri="{28A0092B-C50C-407E-A947-70E740481C1C}">
                          <a14:useLocalDpi xmlns:a14="http://schemas.microsoft.com/office/drawing/2010/main" val="0"/>
                        </a:ext>
                      </a:extLst>
                    </a:blip>
                    <a:stretch>
                      <a:fillRect/>
                    </a:stretch>
                  </pic:blipFill>
                  <pic:spPr>
                    <a:xfrm>
                      <a:off x="0" y="0"/>
                      <a:ext cx="3669456" cy="1341808"/>
                    </a:xfrm>
                    <a:prstGeom prst="rect">
                      <a:avLst/>
                    </a:prstGeom>
                  </pic:spPr>
                </pic:pic>
              </a:graphicData>
            </a:graphic>
          </wp:inline>
        </w:drawing>
      </w:r>
    </w:p>
    <w:p w14:paraId="665A86C1"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0750"/>
        </w:rPr>
        <w:t>(</w:t>
      </w:r>
      <w:r w:rsidR="00671F86" w:rsidRPr="00654E21">
        <w:rPr>
          <w:rFonts w:asciiTheme="minorEastAsia" w:hAnsiTheme="minorEastAsia" w:cs="RyuminPro-Regular" w:hint="eastAsia"/>
          <w:w w:val="50"/>
          <w:kern w:val="0"/>
          <w:sz w:val="18"/>
          <w:szCs w:val="18"/>
          <w:fitText w:val="180" w:id="-1205610750"/>
        </w:rPr>
        <w:t>キ</w:t>
      </w:r>
      <w:r w:rsidRPr="00654E21">
        <w:rPr>
          <w:rFonts w:asciiTheme="minorEastAsia" w:hAnsiTheme="minorEastAsia" w:cs="RyuminPro-Regular" w:hint="eastAsia"/>
          <w:w w:val="50"/>
          <w:kern w:val="0"/>
          <w:sz w:val="18"/>
          <w:szCs w:val="18"/>
          <w:fitText w:val="180" w:id="-1205610750"/>
        </w:rPr>
        <w:t>)</w:t>
      </w:r>
      <w:r w:rsidR="00671F86" w:rsidRPr="0084744C">
        <w:rPr>
          <w:rFonts w:asciiTheme="minorEastAsia" w:hAnsiTheme="minorEastAsia" w:cs="RyuminPro-Regular" w:hint="eastAsia"/>
          <w:kern w:val="0"/>
          <w:sz w:val="18"/>
          <w:szCs w:val="18"/>
        </w:rPr>
        <w:t xml:space="preserve">　感知線の屈曲半径は，</w:t>
      </w:r>
      <w:r w:rsidR="00654E21">
        <w:rPr>
          <w:rFonts w:asciiTheme="minorEastAsia" w:hAnsiTheme="minorEastAsia" w:cs="RyuminPro-Regular" w:hint="eastAsia"/>
          <w:kern w:val="0"/>
          <w:sz w:val="18"/>
          <w:szCs w:val="18"/>
        </w:rPr>
        <w:t>５</w:t>
      </w:r>
      <w:r w:rsidR="00671F86" w:rsidRPr="0084744C">
        <w:rPr>
          <w:rFonts w:asciiTheme="minorEastAsia" w:hAnsiTheme="minorEastAsia" w:cs="TimesNewRomanPSMT"/>
          <w:kern w:val="0"/>
          <w:sz w:val="18"/>
          <w:szCs w:val="18"/>
        </w:rPr>
        <w:t>cm</w:t>
      </w:r>
      <w:r w:rsidR="00671F86" w:rsidRPr="0084744C">
        <w:rPr>
          <w:rFonts w:asciiTheme="minorEastAsia" w:hAnsiTheme="minorEastAsia" w:cs="RyuminPro-Regular" w:hint="eastAsia"/>
          <w:kern w:val="0"/>
          <w:sz w:val="18"/>
          <w:szCs w:val="18"/>
        </w:rPr>
        <w:t>以上とすること。</w:t>
      </w:r>
    </w:p>
    <w:p w14:paraId="39F08F4D" w14:textId="77777777" w:rsidR="00654E21" w:rsidRDefault="00671F86" w:rsidP="00654E21">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カ　煙感知器（光電式分離型感知器を除く。）は，規則第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654E21">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654E21">
        <w:rPr>
          <w:rFonts w:asciiTheme="minorEastAsia" w:hAnsiTheme="minorEastAsia" w:cs="RyuminPro-Regular" w:hint="eastAsia"/>
          <w:kern w:val="0"/>
          <w:sz w:val="18"/>
          <w:szCs w:val="18"/>
        </w:rPr>
        <w:t>７</w:t>
      </w:r>
    </w:p>
    <w:p w14:paraId="5CB65A1B" w14:textId="77777777" w:rsidR="00654E21" w:rsidRDefault="00671F86" w:rsidP="00654E21">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号の規定によるほか，次によること。</w:t>
      </w:r>
    </w:p>
    <w:p w14:paraId="5AABB58B"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09984"/>
        </w:rPr>
        <w:t>(</w:t>
      </w:r>
      <w:r w:rsidR="00671F86" w:rsidRPr="00654E21">
        <w:rPr>
          <w:rFonts w:asciiTheme="minorEastAsia" w:hAnsiTheme="minorEastAsia" w:cs="RyuminPro-Regular" w:hint="eastAsia"/>
          <w:w w:val="50"/>
          <w:kern w:val="0"/>
          <w:sz w:val="18"/>
          <w:szCs w:val="18"/>
          <w:fitText w:val="180" w:id="-1205609984"/>
        </w:rPr>
        <w:t>ア</w:t>
      </w:r>
      <w:r w:rsidRPr="00654E21">
        <w:rPr>
          <w:rFonts w:asciiTheme="minorEastAsia" w:hAnsiTheme="minorEastAsia" w:cs="RyuminPro-Regular" w:hint="eastAsia"/>
          <w:w w:val="50"/>
          <w:kern w:val="0"/>
          <w:sz w:val="18"/>
          <w:szCs w:val="18"/>
          <w:fitText w:val="180" w:id="-1205609984"/>
        </w:rPr>
        <w:t>)</w:t>
      </w:r>
      <w:r w:rsidR="00671F86" w:rsidRPr="0084744C">
        <w:rPr>
          <w:rFonts w:asciiTheme="minorEastAsia" w:hAnsiTheme="minorEastAsia" w:cs="RyuminPro-Regular" w:hint="eastAsia"/>
          <w:kern w:val="0"/>
          <w:sz w:val="18"/>
          <w:szCs w:val="18"/>
        </w:rPr>
        <w:t xml:space="preserve">　</w:t>
      </w:r>
      <w:r w:rsidR="00654E21">
        <w:rPr>
          <w:rFonts w:asciiTheme="minorEastAsia" w:hAnsiTheme="minorEastAsia" w:cs="RyuminPro-Regular" w:hint="eastAsia"/>
          <w:kern w:val="0"/>
          <w:sz w:val="18"/>
          <w:szCs w:val="18"/>
        </w:rPr>
        <w:t>エレベーター</w:t>
      </w:r>
      <w:r w:rsidR="00671F86" w:rsidRPr="0084744C">
        <w:rPr>
          <w:rFonts w:asciiTheme="minorEastAsia" w:hAnsiTheme="minorEastAsia" w:cs="RyuminPro-Regular" w:hint="eastAsia"/>
          <w:kern w:val="0"/>
          <w:sz w:val="18"/>
          <w:szCs w:val="18"/>
        </w:rPr>
        <w:t>昇降路，パイプダクト，その他これらに類する場所（平</w:t>
      </w:r>
    </w:p>
    <w:p w14:paraId="08607961" w14:textId="77777777" w:rsidR="00654E21" w:rsidRDefault="00671F86"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均的な大きさの部分の水平断面積</w:t>
      </w:r>
      <w:r w:rsidR="00654E21">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㎡以上のものに限る。）は，最上</w:t>
      </w:r>
    </w:p>
    <w:p w14:paraId="781D3695" w14:textId="77777777" w:rsidR="00654E21" w:rsidRDefault="00671F86"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部に</w:t>
      </w:r>
      <w:r w:rsidR="00654E21">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個以上設けること。</w:t>
      </w:r>
    </w:p>
    <w:p w14:paraId="13C3E2C0" w14:textId="77777777" w:rsidR="00654E21" w:rsidRDefault="00671F86" w:rsidP="00654E21">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ただし，次に適合する場合は，設けないことができる。</w:t>
      </w:r>
    </w:p>
    <w:p w14:paraId="5CDE9386" w14:textId="77777777" w:rsidR="00654E21" w:rsidRDefault="00671F86"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エレベーター昇降路の上部に機械室があり，当該昇降路と機械室</w:t>
      </w:r>
    </w:p>
    <w:p w14:paraId="61CE6939" w14:textId="77777777" w:rsidR="00654E21" w:rsidRDefault="00671F86" w:rsidP="00654E21">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が完全に水平区画されておらず，当該機械室に設ける煙感知器によ</w:t>
      </w:r>
    </w:p>
    <w:p w14:paraId="46A79EFA" w14:textId="77777777" w:rsidR="00654E21" w:rsidRDefault="00671F86" w:rsidP="00654E21">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り感知できる場合。</w:t>
      </w:r>
    </w:p>
    <w:p w14:paraId="278AAC8C" w14:textId="77777777" w:rsidR="00654E21" w:rsidRDefault="00671F86" w:rsidP="00654E21">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ただし，完全に水平区画されていないとは，当該機械室の床面に</w:t>
      </w:r>
    </w:p>
    <w:p w14:paraId="0E0A3487" w14:textId="77777777" w:rsidR="00654E21" w:rsidRDefault="00671F86" w:rsidP="00654E21">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直径</w:t>
      </w:r>
      <w:r w:rsidRPr="0084744C">
        <w:rPr>
          <w:rFonts w:asciiTheme="minorEastAsia" w:hAnsiTheme="minorEastAsia" w:cs="RyuminPro-Regular"/>
          <w:kern w:val="0"/>
          <w:sz w:val="18"/>
          <w:szCs w:val="18"/>
        </w:rPr>
        <w:t>10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以上の円が内接する開口部が</w:t>
      </w:r>
      <w:r w:rsidR="00654E21">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以上あるものであること。</w:t>
      </w:r>
    </w:p>
    <w:p w14:paraId="388DE554" w14:textId="77777777" w:rsidR="00654E21" w:rsidRDefault="00671F86" w:rsidP="00654E21">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w:t>
      </w:r>
    </w:p>
    <w:p w14:paraId="36A38987" w14:textId="77777777" w:rsidR="00A96BD9" w:rsidRDefault="00671F86"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パイプダクト，その他これらに類する場所が，</w:t>
      </w:r>
      <w:r w:rsidR="00E17F7F" w:rsidRPr="0084744C">
        <w:rPr>
          <w:rFonts w:asciiTheme="minorEastAsia" w:hAnsiTheme="minorEastAsia" w:cs="RyuminPro-Regular"/>
          <w:kern w:val="0"/>
          <w:sz w:val="18"/>
          <w:szCs w:val="18"/>
        </w:rPr>
        <w:t xml:space="preserve"> </w:t>
      </w:r>
      <w:r w:rsidR="00A96BD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の階以下で完全</w:t>
      </w:r>
    </w:p>
    <w:p w14:paraId="3ADFDADB" w14:textId="77777777" w:rsidR="0007665F" w:rsidRDefault="00671F86" w:rsidP="0007665F">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に水平区画されている場合。</w:t>
      </w:r>
    </w:p>
    <w:p w14:paraId="38DBE318"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ｃ　開放式の廊下等に接続するエレベーターの昇降路等。</w:t>
      </w:r>
    </w:p>
    <w:p w14:paraId="66A3D9E5" w14:textId="77777777" w:rsidR="0007665F" w:rsidRDefault="00997E9C"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9472"/>
        </w:rPr>
        <w:t>(</w:t>
      </w:r>
      <w:r w:rsidR="00671F86" w:rsidRPr="0007665F">
        <w:rPr>
          <w:rFonts w:asciiTheme="minorEastAsia" w:hAnsiTheme="minorEastAsia" w:cs="RyuminPro-Regular" w:hint="eastAsia"/>
          <w:w w:val="50"/>
          <w:kern w:val="0"/>
          <w:sz w:val="18"/>
          <w:szCs w:val="18"/>
          <w:fitText w:val="180" w:id="-1205609472"/>
        </w:rPr>
        <w:t>イ</w:t>
      </w:r>
      <w:r w:rsidRPr="0007665F">
        <w:rPr>
          <w:rFonts w:asciiTheme="minorEastAsia" w:hAnsiTheme="minorEastAsia" w:cs="RyuminPro-Regular" w:hint="eastAsia"/>
          <w:w w:val="50"/>
          <w:kern w:val="0"/>
          <w:sz w:val="18"/>
          <w:szCs w:val="18"/>
          <w:fitText w:val="180" w:id="-1205609472"/>
        </w:rPr>
        <w:t>)</w:t>
      </w:r>
      <w:r w:rsidR="00671F86" w:rsidRPr="0084744C">
        <w:rPr>
          <w:rFonts w:asciiTheme="minorEastAsia" w:hAnsiTheme="minorEastAsia" w:cs="RyuminPro-Regular" w:hint="eastAsia"/>
          <w:kern w:val="0"/>
          <w:sz w:val="18"/>
          <w:szCs w:val="18"/>
        </w:rPr>
        <w:t xml:space="preserve">　廊下及び通路は，歩行距離</w:t>
      </w:r>
      <w:r w:rsidR="00671F86" w:rsidRPr="0084744C">
        <w:rPr>
          <w:rFonts w:asciiTheme="minorEastAsia" w:hAnsiTheme="minorEastAsia" w:cs="RyuminPro-Regular"/>
          <w:kern w:val="0"/>
          <w:sz w:val="18"/>
          <w:szCs w:val="18"/>
        </w:rPr>
        <w:t>30</w:t>
      </w:r>
      <w:r w:rsidR="00671F86" w:rsidRPr="0084744C">
        <w:rPr>
          <w:rFonts w:asciiTheme="minorEastAsia" w:hAnsiTheme="minorEastAsia" w:cs="RyuminPro-Regular" w:hint="eastAsia"/>
          <w:kern w:val="0"/>
          <w:sz w:val="18"/>
          <w:szCs w:val="18"/>
        </w:rPr>
        <w:t>ｍ（</w:t>
      </w:r>
      <w:r w:rsidR="0007665F">
        <w:rPr>
          <w:rFonts w:asciiTheme="minorEastAsia" w:hAnsiTheme="minorEastAsia" w:cs="RyuminPro-Regular" w:hint="eastAsia"/>
          <w:kern w:val="0"/>
          <w:sz w:val="18"/>
          <w:szCs w:val="18"/>
        </w:rPr>
        <w:t>３</w:t>
      </w:r>
      <w:r w:rsidR="00671F86" w:rsidRPr="0084744C">
        <w:rPr>
          <w:rFonts w:asciiTheme="minorEastAsia" w:hAnsiTheme="minorEastAsia" w:cs="RyuminPro-Regular" w:hint="eastAsia"/>
          <w:kern w:val="0"/>
          <w:sz w:val="18"/>
          <w:szCs w:val="18"/>
        </w:rPr>
        <w:t>種の感知器は</w:t>
      </w:r>
      <w:r w:rsidR="00671F86" w:rsidRPr="0084744C">
        <w:rPr>
          <w:rFonts w:asciiTheme="minorEastAsia" w:hAnsiTheme="minorEastAsia" w:cs="RyuminPro-Regular"/>
          <w:kern w:val="0"/>
          <w:sz w:val="18"/>
          <w:szCs w:val="18"/>
        </w:rPr>
        <w:t>20</w:t>
      </w:r>
      <w:r w:rsidR="00671F86" w:rsidRPr="0084744C">
        <w:rPr>
          <w:rFonts w:asciiTheme="minorEastAsia" w:hAnsiTheme="minorEastAsia" w:cs="RyuminPro-Regular" w:hint="eastAsia"/>
          <w:kern w:val="0"/>
          <w:sz w:val="18"/>
          <w:szCs w:val="18"/>
        </w:rPr>
        <w:t>ｍ）につき</w:t>
      </w:r>
      <w:r w:rsidR="0007665F">
        <w:rPr>
          <w:rFonts w:asciiTheme="minorEastAsia" w:hAnsiTheme="minorEastAsia" w:cs="RyuminPro-Regular" w:hint="eastAsia"/>
          <w:kern w:val="0"/>
          <w:sz w:val="18"/>
          <w:szCs w:val="18"/>
        </w:rPr>
        <w:t>１</w:t>
      </w:r>
      <w:r w:rsidR="00671F86" w:rsidRPr="0084744C">
        <w:rPr>
          <w:rFonts w:asciiTheme="minorEastAsia" w:hAnsiTheme="minorEastAsia" w:cs="RyuminPro-Regular" w:hint="eastAsia"/>
          <w:kern w:val="0"/>
          <w:sz w:val="18"/>
          <w:szCs w:val="18"/>
        </w:rPr>
        <w:t>個</w:t>
      </w:r>
    </w:p>
    <w:p w14:paraId="36EB1FA7"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以上の個数を設けること。ただし，次の場合は設けないことができる</w:t>
      </w:r>
      <w:r w:rsidR="0007665F">
        <w:rPr>
          <w:rFonts w:asciiTheme="minorEastAsia" w:hAnsiTheme="minorEastAsia" w:cs="RyuminPro-Regular" w:hint="eastAsia"/>
          <w:kern w:val="0"/>
          <w:sz w:val="18"/>
          <w:szCs w:val="18"/>
        </w:rPr>
        <w:t>。</w:t>
      </w:r>
    </w:p>
    <w:p w14:paraId="752A0E00"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階段に接続していない</w:t>
      </w:r>
      <w:r w:rsidRPr="0084744C">
        <w:rPr>
          <w:rFonts w:asciiTheme="minorEastAsia" w:hAnsiTheme="minorEastAsia" w:cs="RyuminPro-Regular"/>
          <w:kern w:val="0"/>
          <w:sz w:val="18"/>
          <w:szCs w:val="18"/>
        </w:rPr>
        <w:t>10</w:t>
      </w:r>
      <w:r w:rsidRPr="0084744C">
        <w:rPr>
          <w:rFonts w:asciiTheme="minorEastAsia" w:hAnsiTheme="minorEastAsia" w:cs="RyuminPro-Regular" w:hint="eastAsia"/>
          <w:kern w:val="0"/>
          <w:sz w:val="18"/>
          <w:szCs w:val="18"/>
        </w:rPr>
        <w:t>ｍ以下の廊下又は通路。</w:t>
      </w:r>
    </w:p>
    <w:p w14:paraId="69680903"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階段に至る廊下又は通路で歩行距離が</w:t>
      </w:r>
      <w:r w:rsidRPr="0084744C">
        <w:rPr>
          <w:rFonts w:asciiTheme="minorEastAsia" w:hAnsiTheme="minorEastAsia" w:cs="RyuminPro-Regular"/>
          <w:kern w:val="0"/>
          <w:sz w:val="18"/>
          <w:szCs w:val="18"/>
        </w:rPr>
        <w:t>10</w:t>
      </w:r>
      <w:r w:rsidRPr="0084744C">
        <w:rPr>
          <w:rFonts w:asciiTheme="minorEastAsia" w:hAnsiTheme="minorEastAsia" w:cs="RyuminPro-Regular" w:hint="eastAsia"/>
          <w:kern w:val="0"/>
          <w:sz w:val="18"/>
          <w:szCs w:val="18"/>
        </w:rPr>
        <w:t>ｍ以下の場合。</w:t>
      </w:r>
    </w:p>
    <w:p w14:paraId="572EB166"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ｃ　開放式の廊下又は通路</w:t>
      </w:r>
    </w:p>
    <w:p w14:paraId="355872D1" w14:textId="77777777" w:rsidR="0007665F" w:rsidRDefault="00997E9C"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9471"/>
        </w:rPr>
        <w:t>(</w:t>
      </w:r>
      <w:r w:rsidR="00671F86" w:rsidRPr="0007665F">
        <w:rPr>
          <w:rFonts w:asciiTheme="minorEastAsia" w:hAnsiTheme="minorEastAsia" w:cs="RyuminPro-Regular" w:hint="eastAsia"/>
          <w:w w:val="50"/>
          <w:kern w:val="0"/>
          <w:sz w:val="18"/>
          <w:szCs w:val="18"/>
          <w:fitText w:val="180" w:id="-1205609471"/>
        </w:rPr>
        <w:t>ウ</w:t>
      </w:r>
      <w:r w:rsidRPr="0007665F">
        <w:rPr>
          <w:rFonts w:asciiTheme="minorEastAsia" w:hAnsiTheme="minorEastAsia" w:cs="RyuminPro-Regular" w:hint="eastAsia"/>
          <w:w w:val="50"/>
          <w:kern w:val="0"/>
          <w:sz w:val="18"/>
          <w:szCs w:val="18"/>
          <w:fitText w:val="180" w:id="-1205609471"/>
        </w:rPr>
        <w:t>)</w:t>
      </w:r>
      <w:r w:rsidR="00671F86" w:rsidRPr="0084744C">
        <w:rPr>
          <w:rFonts w:asciiTheme="minorEastAsia" w:hAnsiTheme="minorEastAsia" w:cs="RyuminPro-Regular" w:hint="eastAsia"/>
          <w:kern w:val="0"/>
          <w:sz w:val="18"/>
          <w:szCs w:val="18"/>
        </w:rPr>
        <w:t xml:space="preserve">　天井が低い居室（天井高</w:t>
      </w:r>
      <w:r w:rsidR="00671F86" w:rsidRPr="0084744C">
        <w:rPr>
          <w:rFonts w:asciiTheme="minorEastAsia" w:hAnsiTheme="minorEastAsia" w:cs="RyuminPro-Regular"/>
          <w:kern w:val="0"/>
          <w:sz w:val="18"/>
          <w:szCs w:val="18"/>
        </w:rPr>
        <w:t>2</w:t>
      </w:r>
      <w:r w:rsidR="00671F86" w:rsidRPr="0084744C">
        <w:rPr>
          <w:rFonts w:asciiTheme="minorEastAsia" w:hAnsiTheme="minorEastAsia" w:cs="TimesNewRomanPSMT"/>
          <w:kern w:val="0"/>
          <w:sz w:val="18"/>
          <w:szCs w:val="18"/>
        </w:rPr>
        <w:t>.</w:t>
      </w:r>
      <w:r w:rsidR="00671F86" w:rsidRPr="0084744C">
        <w:rPr>
          <w:rFonts w:asciiTheme="minorEastAsia" w:hAnsiTheme="minorEastAsia" w:cs="RyuminPro-Regular"/>
          <w:kern w:val="0"/>
          <w:sz w:val="18"/>
          <w:szCs w:val="18"/>
        </w:rPr>
        <w:t>3</w:t>
      </w:r>
      <w:r w:rsidR="00671F86" w:rsidRPr="0084744C">
        <w:rPr>
          <w:rFonts w:asciiTheme="minorEastAsia" w:hAnsiTheme="minorEastAsia" w:cs="RyuminPro-Regular" w:hint="eastAsia"/>
          <w:kern w:val="0"/>
          <w:sz w:val="18"/>
          <w:szCs w:val="18"/>
        </w:rPr>
        <w:t>ｍ未満）又は狭い居室（</w:t>
      </w:r>
      <w:r w:rsidR="00671F86" w:rsidRPr="0084744C">
        <w:rPr>
          <w:rFonts w:asciiTheme="minorEastAsia" w:hAnsiTheme="minorEastAsia" w:cs="RyuminPro-Regular"/>
          <w:kern w:val="0"/>
          <w:sz w:val="18"/>
          <w:szCs w:val="18"/>
        </w:rPr>
        <w:t>40</w:t>
      </w:r>
      <w:r w:rsidR="00671F86" w:rsidRPr="0084744C">
        <w:rPr>
          <w:rFonts w:asciiTheme="minorEastAsia" w:hAnsiTheme="minorEastAsia" w:cs="RyuminPro-Regular" w:hint="eastAsia"/>
          <w:kern w:val="0"/>
          <w:sz w:val="18"/>
          <w:szCs w:val="18"/>
        </w:rPr>
        <w:t>㎡未満の居室）</w:t>
      </w:r>
    </w:p>
    <w:p w14:paraId="1D3990D2"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の場合は，入口付近に設けること。</w:t>
      </w:r>
    </w:p>
    <w:p w14:paraId="44759A69" w14:textId="77777777" w:rsidR="0007665F" w:rsidRDefault="00997E9C"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9470"/>
        </w:rPr>
        <w:t>(</w:t>
      </w:r>
      <w:r w:rsidR="00671F86" w:rsidRPr="0007665F">
        <w:rPr>
          <w:rFonts w:asciiTheme="minorEastAsia" w:hAnsiTheme="minorEastAsia" w:cs="RyuminPro-Regular" w:hint="eastAsia"/>
          <w:w w:val="50"/>
          <w:kern w:val="0"/>
          <w:sz w:val="18"/>
          <w:szCs w:val="18"/>
          <w:fitText w:val="180" w:id="-1205609470"/>
        </w:rPr>
        <w:t>エ</w:t>
      </w:r>
      <w:r w:rsidRPr="0007665F">
        <w:rPr>
          <w:rFonts w:asciiTheme="minorEastAsia" w:hAnsiTheme="minorEastAsia" w:cs="RyuminPro-Regular" w:hint="eastAsia"/>
          <w:w w:val="50"/>
          <w:kern w:val="0"/>
          <w:sz w:val="18"/>
          <w:szCs w:val="18"/>
          <w:fitText w:val="180" w:id="-1205609470"/>
        </w:rPr>
        <w:t>)</w:t>
      </w:r>
      <w:r w:rsidR="00671F86" w:rsidRPr="0084744C">
        <w:rPr>
          <w:rFonts w:asciiTheme="minorEastAsia" w:hAnsiTheme="minorEastAsia" w:cs="RyuminPro-Regular" w:hint="eastAsia"/>
          <w:kern w:val="0"/>
          <w:sz w:val="18"/>
          <w:szCs w:val="18"/>
        </w:rPr>
        <w:t xml:space="preserve">　壁又ははりから</w:t>
      </w:r>
      <w:r w:rsidR="00671F86" w:rsidRPr="0084744C">
        <w:rPr>
          <w:rFonts w:asciiTheme="minorEastAsia" w:hAnsiTheme="minorEastAsia" w:cs="RyuminPro-Regular"/>
          <w:kern w:val="0"/>
          <w:sz w:val="18"/>
          <w:szCs w:val="18"/>
        </w:rPr>
        <w:t>60</w:t>
      </w:r>
      <w:r w:rsidR="00671F86" w:rsidRPr="0084744C">
        <w:rPr>
          <w:rFonts w:asciiTheme="minorEastAsia" w:hAnsiTheme="minorEastAsia" w:cs="TimesNewRomanPSMT"/>
          <w:kern w:val="0"/>
          <w:sz w:val="18"/>
          <w:szCs w:val="18"/>
        </w:rPr>
        <w:t>cm</w:t>
      </w:r>
      <w:r w:rsidR="00671F86" w:rsidRPr="0084744C">
        <w:rPr>
          <w:rFonts w:asciiTheme="minorEastAsia" w:hAnsiTheme="minorEastAsia" w:cs="RyuminPro-Regular" w:hint="eastAsia"/>
          <w:kern w:val="0"/>
          <w:sz w:val="18"/>
          <w:szCs w:val="18"/>
        </w:rPr>
        <w:t>以上離れた位置に設けること。ただし，廊下等</w:t>
      </w:r>
    </w:p>
    <w:p w14:paraId="6EB18AFA"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の幅が</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2</w:t>
      </w:r>
      <w:r w:rsidRPr="0084744C">
        <w:rPr>
          <w:rFonts w:asciiTheme="minorEastAsia" w:hAnsiTheme="minorEastAsia" w:cs="RyuminPro-Regular" w:hint="eastAsia"/>
          <w:kern w:val="0"/>
          <w:sz w:val="18"/>
          <w:szCs w:val="18"/>
        </w:rPr>
        <w:t>ｍ未満のときは，中央部に設けること。</w:t>
      </w:r>
    </w:p>
    <w:p w14:paraId="2C2D9B0C" w14:textId="77777777" w:rsidR="0007665F" w:rsidRDefault="00997E9C"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9469"/>
        </w:rPr>
        <w:t>(</w:t>
      </w:r>
      <w:r w:rsidR="00671F86" w:rsidRPr="0007665F">
        <w:rPr>
          <w:rFonts w:asciiTheme="minorEastAsia" w:hAnsiTheme="minorEastAsia" w:cs="RyuminPro-Regular" w:hint="eastAsia"/>
          <w:w w:val="50"/>
          <w:kern w:val="0"/>
          <w:sz w:val="18"/>
          <w:szCs w:val="18"/>
          <w:fitText w:val="180" w:id="-1205609469"/>
        </w:rPr>
        <w:t>オ</w:t>
      </w:r>
      <w:r w:rsidRPr="0007665F">
        <w:rPr>
          <w:rFonts w:asciiTheme="minorEastAsia" w:hAnsiTheme="minorEastAsia" w:cs="RyuminPro-Regular" w:hint="eastAsia"/>
          <w:w w:val="50"/>
          <w:kern w:val="0"/>
          <w:sz w:val="18"/>
          <w:szCs w:val="18"/>
          <w:fitText w:val="180" w:id="-1205609469"/>
        </w:rPr>
        <w:t>)</w:t>
      </w:r>
      <w:r w:rsidR="00671F86" w:rsidRPr="0084744C">
        <w:rPr>
          <w:rFonts w:asciiTheme="minorEastAsia" w:hAnsiTheme="minorEastAsia" w:cs="RyuminPro-Regular" w:hint="eastAsia"/>
          <w:kern w:val="0"/>
          <w:sz w:val="18"/>
          <w:szCs w:val="18"/>
        </w:rPr>
        <w:t xml:space="preserve">　端子又はリード線の接続は，圧着又はハンダ付けにより確実に接続</w:t>
      </w:r>
    </w:p>
    <w:p w14:paraId="6CA1E982"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すること。◆</w:t>
      </w:r>
    </w:p>
    <w:p w14:paraId="1A880B60" w14:textId="77777777" w:rsidR="0007665F" w:rsidRDefault="00997E9C"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9468"/>
        </w:rPr>
        <w:t>(</w:t>
      </w:r>
      <w:r w:rsidR="00671F86" w:rsidRPr="0007665F">
        <w:rPr>
          <w:rFonts w:asciiTheme="minorEastAsia" w:hAnsiTheme="minorEastAsia" w:cs="RyuminPro-Regular" w:hint="eastAsia"/>
          <w:w w:val="50"/>
          <w:kern w:val="0"/>
          <w:sz w:val="18"/>
          <w:szCs w:val="18"/>
          <w:fitText w:val="180" w:id="-1205609468"/>
        </w:rPr>
        <w:t>カ</w:t>
      </w:r>
      <w:r w:rsidRPr="0007665F">
        <w:rPr>
          <w:rFonts w:asciiTheme="minorEastAsia" w:hAnsiTheme="minorEastAsia" w:cs="RyuminPro-Regular" w:hint="eastAsia"/>
          <w:w w:val="50"/>
          <w:kern w:val="0"/>
          <w:sz w:val="18"/>
          <w:szCs w:val="18"/>
          <w:fitText w:val="180" w:id="-1205609468"/>
        </w:rPr>
        <w:t>)</w:t>
      </w:r>
      <w:r w:rsidR="00671F86" w:rsidRPr="0084744C">
        <w:rPr>
          <w:rFonts w:asciiTheme="minorEastAsia" w:hAnsiTheme="minorEastAsia" w:cs="RyuminPro-Regular" w:hint="eastAsia"/>
          <w:kern w:val="0"/>
          <w:sz w:val="18"/>
          <w:szCs w:val="18"/>
        </w:rPr>
        <w:t xml:space="preserve">　感知器は，受信機の電源電圧に適合すること。</w:t>
      </w:r>
    </w:p>
    <w:p w14:paraId="7029321F" w14:textId="77777777" w:rsidR="0007665F" w:rsidRDefault="00671F86" w:rsidP="0007665F">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キ　熱煙複合式スポット型感知器は，規則第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07665F">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07665F">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号の</w:t>
      </w:r>
      <w:r w:rsidR="0007665F">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の規定</w:t>
      </w:r>
    </w:p>
    <w:p w14:paraId="7774BDB4" w14:textId="77777777" w:rsidR="0007665F" w:rsidRDefault="00671F86" w:rsidP="0007665F">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によるほか，</w:t>
      </w:r>
      <w:r w:rsidR="0007665F">
        <w:rPr>
          <w:rFonts w:asciiTheme="minorEastAsia" w:hAnsiTheme="minorEastAsia" w:cs="RyuminPro-Regular" w:hint="eastAsia"/>
          <w:kern w:val="0"/>
          <w:sz w:val="18"/>
          <w:szCs w:val="18"/>
        </w:rPr>
        <w:t>前</w:t>
      </w:r>
      <w:r w:rsidRPr="0084744C">
        <w:rPr>
          <w:rFonts w:asciiTheme="minorEastAsia" w:hAnsiTheme="minorEastAsia" w:cs="RyuminPro-Regular" w:hint="eastAsia"/>
          <w:kern w:val="0"/>
          <w:sz w:val="18"/>
          <w:szCs w:val="18"/>
        </w:rPr>
        <w:t>カ</w:t>
      </w:r>
      <w:r w:rsidR="000A74FB" w:rsidRPr="0007665F">
        <w:rPr>
          <w:rFonts w:asciiTheme="minorEastAsia" w:hAnsiTheme="minorEastAsia" w:cs="RyuminPro-Regular" w:hint="eastAsia"/>
          <w:w w:val="50"/>
          <w:kern w:val="0"/>
          <w:sz w:val="18"/>
          <w:szCs w:val="18"/>
          <w:fitText w:val="180" w:id="-1205608960"/>
        </w:rPr>
        <w:t>(</w:t>
      </w:r>
      <w:r w:rsidRPr="0007665F">
        <w:rPr>
          <w:rFonts w:asciiTheme="minorEastAsia" w:hAnsiTheme="minorEastAsia" w:cs="RyuminPro-Regular" w:hint="eastAsia"/>
          <w:w w:val="50"/>
          <w:kern w:val="0"/>
          <w:sz w:val="18"/>
          <w:szCs w:val="18"/>
          <w:fitText w:val="180" w:id="-1205608960"/>
        </w:rPr>
        <w:t>イ</w:t>
      </w:r>
      <w:r w:rsidR="000A74FB" w:rsidRPr="0007665F">
        <w:rPr>
          <w:rFonts w:asciiTheme="minorEastAsia" w:hAnsiTheme="minorEastAsia" w:cs="RyuminPro-Regular" w:hint="eastAsia"/>
          <w:w w:val="50"/>
          <w:kern w:val="0"/>
          <w:sz w:val="18"/>
          <w:szCs w:val="18"/>
          <w:fitText w:val="180" w:id="-1205608960"/>
        </w:rPr>
        <w:t>)</w:t>
      </w:r>
      <w:r w:rsidRPr="0084744C">
        <w:rPr>
          <w:rFonts w:asciiTheme="minorEastAsia" w:hAnsiTheme="minorEastAsia" w:cs="RyuminPro-Regular" w:hint="eastAsia"/>
          <w:kern w:val="0"/>
          <w:sz w:val="18"/>
          <w:szCs w:val="18"/>
        </w:rPr>
        <w:t>から</w:t>
      </w:r>
      <w:r w:rsidR="000A74FB" w:rsidRPr="0007665F">
        <w:rPr>
          <w:rFonts w:asciiTheme="minorEastAsia" w:hAnsiTheme="minorEastAsia" w:cs="RyuminPro-Regular" w:hint="eastAsia"/>
          <w:w w:val="50"/>
          <w:kern w:val="0"/>
          <w:sz w:val="18"/>
          <w:szCs w:val="18"/>
          <w:fitText w:val="180" w:id="-1205608959"/>
        </w:rPr>
        <w:t>(</w:t>
      </w:r>
      <w:r w:rsidRPr="0007665F">
        <w:rPr>
          <w:rFonts w:asciiTheme="minorEastAsia" w:hAnsiTheme="minorEastAsia" w:cs="RyuminPro-Regular" w:hint="eastAsia"/>
          <w:w w:val="50"/>
          <w:kern w:val="0"/>
          <w:sz w:val="18"/>
          <w:szCs w:val="18"/>
          <w:fitText w:val="180" w:id="-1205608959"/>
        </w:rPr>
        <w:t>エ</w:t>
      </w:r>
      <w:r w:rsidR="000A74FB" w:rsidRPr="0007665F">
        <w:rPr>
          <w:rFonts w:asciiTheme="minorEastAsia" w:hAnsiTheme="minorEastAsia" w:cs="RyuminPro-Regular" w:hint="eastAsia"/>
          <w:w w:val="50"/>
          <w:kern w:val="0"/>
          <w:sz w:val="18"/>
          <w:szCs w:val="18"/>
          <w:fitText w:val="180" w:id="-1205608959"/>
        </w:rPr>
        <w:t>)</w:t>
      </w:r>
      <w:r w:rsidRPr="0084744C">
        <w:rPr>
          <w:rFonts w:asciiTheme="minorEastAsia" w:hAnsiTheme="minorEastAsia" w:cs="RyuminPro-Regular" w:hint="eastAsia"/>
          <w:kern w:val="0"/>
          <w:sz w:val="18"/>
          <w:szCs w:val="18"/>
        </w:rPr>
        <w:t>に準じて設けること。◆</w:t>
      </w:r>
    </w:p>
    <w:p w14:paraId="549E98B4" w14:textId="77777777" w:rsidR="0007665F" w:rsidRDefault="00671F86" w:rsidP="0007665F">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ク　光電式分離型感知器は，規則第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07665F">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07665F">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号の</w:t>
      </w:r>
      <w:r w:rsidR="0007665F">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の規定によるほ</w:t>
      </w:r>
    </w:p>
    <w:p w14:paraId="63550409" w14:textId="77777777" w:rsidR="0007665F" w:rsidRDefault="00671F86" w:rsidP="0007665F">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か，次によること。</w:t>
      </w:r>
    </w:p>
    <w:p w14:paraId="4F88B485" w14:textId="77777777" w:rsidR="0007665F" w:rsidRDefault="00997E9C"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8958"/>
        </w:rPr>
        <w:t>(</w:t>
      </w:r>
      <w:r w:rsidR="00671F86" w:rsidRPr="0007665F">
        <w:rPr>
          <w:rFonts w:asciiTheme="minorEastAsia" w:hAnsiTheme="minorEastAsia" w:cs="RyuminPro-Regular" w:hint="eastAsia"/>
          <w:w w:val="50"/>
          <w:kern w:val="0"/>
          <w:sz w:val="18"/>
          <w:szCs w:val="18"/>
          <w:fitText w:val="180" w:id="-1205608958"/>
        </w:rPr>
        <w:t>ア</w:t>
      </w:r>
      <w:r w:rsidRPr="0007665F">
        <w:rPr>
          <w:rFonts w:asciiTheme="minorEastAsia" w:hAnsiTheme="minorEastAsia" w:cs="RyuminPro-Regular" w:hint="eastAsia"/>
          <w:w w:val="50"/>
          <w:kern w:val="0"/>
          <w:sz w:val="18"/>
          <w:szCs w:val="18"/>
          <w:fitText w:val="180" w:id="-1205608958"/>
        </w:rPr>
        <w:t>)</w:t>
      </w:r>
      <w:r w:rsidR="00671F86" w:rsidRPr="0084744C">
        <w:rPr>
          <w:rFonts w:asciiTheme="minorEastAsia" w:hAnsiTheme="minorEastAsia" w:cs="RyuminPro-Regular" w:hint="eastAsia"/>
          <w:kern w:val="0"/>
          <w:sz w:val="18"/>
          <w:szCs w:val="18"/>
        </w:rPr>
        <w:t xml:space="preserve">　感知器は，壁，天井等に確実に取り付けるとともに，衝撃・振動等</w:t>
      </w:r>
    </w:p>
    <w:p w14:paraId="4A8237B2"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により，容易に光軸がずれないように措置すること。</w:t>
      </w:r>
    </w:p>
    <w:p w14:paraId="009F784B" w14:textId="77777777" w:rsidR="0007665F" w:rsidRDefault="001B6F8A"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8957"/>
        </w:rPr>
        <w:t>(</w:t>
      </w:r>
      <w:r w:rsidR="00671F86" w:rsidRPr="0007665F">
        <w:rPr>
          <w:rFonts w:asciiTheme="minorEastAsia" w:hAnsiTheme="minorEastAsia" w:cs="RyuminPro-Regular" w:hint="eastAsia"/>
          <w:w w:val="50"/>
          <w:kern w:val="0"/>
          <w:sz w:val="18"/>
          <w:szCs w:val="18"/>
          <w:fitText w:val="180" w:id="-1205608957"/>
        </w:rPr>
        <w:t>イ</w:t>
      </w:r>
      <w:r w:rsidRPr="0007665F">
        <w:rPr>
          <w:rFonts w:asciiTheme="minorEastAsia" w:hAnsiTheme="minorEastAsia" w:cs="RyuminPro-Regular" w:hint="eastAsia"/>
          <w:w w:val="50"/>
          <w:kern w:val="0"/>
          <w:sz w:val="18"/>
          <w:szCs w:val="18"/>
          <w:fitText w:val="180" w:id="-1205608957"/>
        </w:rPr>
        <w:t>)</w:t>
      </w:r>
      <w:r w:rsidR="00671F86" w:rsidRPr="0084744C">
        <w:rPr>
          <w:rFonts w:asciiTheme="minorEastAsia" w:hAnsiTheme="minorEastAsia" w:cs="RyuminPro-Regular" w:hint="eastAsia"/>
          <w:kern w:val="0"/>
          <w:sz w:val="18"/>
          <w:szCs w:val="18"/>
        </w:rPr>
        <w:t xml:space="preserve">　隣接する監視区域に設ける感知器の送光部及び受光部は，相互に影</w:t>
      </w:r>
    </w:p>
    <w:p w14:paraId="00D67372"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響しないように設けること。</w:t>
      </w:r>
    </w:p>
    <w:p w14:paraId="3E17979C" w14:textId="77777777" w:rsidR="0007665F" w:rsidRDefault="001B6F8A"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8956"/>
        </w:rPr>
        <w:t>(</w:t>
      </w:r>
      <w:r w:rsidR="00671F86" w:rsidRPr="0007665F">
        <w:rPr>
          <w:rFonts w:asciiTheme="minorEastAsia" w:hAnsiTheme="minorEastAsia" w:cs="RyuminPro-Regular" w:hint="eastAsia"/>
          <w:w w:val="50"/>
          <w:kern w:val="0"/>
          <w:sz w:val="18"/>
          <w:szCs w:val="18"/>
          <w:fitText w:val="180" w:id="-1205608956"/>
        </w:rPr>
        <w:t>ウ</w:t>
      </w:r>
      <w:r w:rsidRPr="0007665F">
        <w:rPr>
          <w:rFonts w:asciiTheme="minorEastAsia" w:hAnsiTheme="minorEastAsia" w:cs="RyuminPro-Regular" w:hint="eastAsia"/>
          <w:w w:val="50"/>
          <w:kern w:val="0"/>
          <w:sz w:val="18"/>
          <w:szCs w:val="18"/>
          <w:fitText w:val="180" w:id="-1205608956"/>
        </w:rPr>
        <w:t>)</w:t>
      </w:r>
      <w:r w:rsidR="00671F86" w:rsidRPr="0084744C">
        <w:rPr>
          <w:rFonts w:asciiTheme="minorEastAsia" w:hAnsiTheme="minorEastAsia" w:cs="RyuminPro-Regular" w:hint="eastAsia"/>
          <w:kern w:val="0"/>
          <w:sz w:val="18"/>
          <w:szCs w:val="18"/>
        </w:rPr>
        <w:t xml:space="preserve">　感知器に受信機等から電源を供給する配線は，第</w:t>
      </w:r>
      <w:r w:rsidR="0007665F">
        <w:rPr>
          <w:rFonts w:asciiTheme="minorEastAsia" w:hAnsiTheme="minorEastAsia" w:cs="RyuminPro-Regular" w:hint="eastAsia"/>
          <w:kern w:val="0"/>
          <w:sz w:val="18"/>
          <w:szCs w:val="18"/>
        </w:rPr>
        <w:t>２</w:t>
      </w:r>
      <w:r w:rsidR="00671F86" w:rsidRPr="0084744C">
        <w:rPr>
          <w:rFonts w:asciiTheme="minorEastAsia" w:hAnsiTheme="minorEastAsia" w:cs="RyuminPro-Regular" w:hint="eastAsia"/>
          <w:kern w:val="0"/>
          <w:sz w:val="18"/>
          <w:szCs w:val="18"/>
        </w:rPr>
        <w:t>屋内消火栓設備</w:t>
      </w:r>
    </w:p>
    <w:p w14:paraId="2A200DAE"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の技術基準</w:t>
      </w:r>
      <w:r w:rsidR="007E4322">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⑴の規定を準用する。また，感知器から中継器又は受信</w:t>
      </w:r>
    </w:p>
    <w:p w14:paraId="2AB99AD0"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機までの信号線についても，第</w:t>
      </w:r>
      <w:r w:rsidR="0007665F">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屋内消火栓設備の技術基準</w:t>
      </w:r>
      <w:r w:rsidR="007E4322">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⑴の規</w:t>
      </w:r>
    </w:p>
    <w:p w14:paraId="2D74E5CB"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定を準用することが望ましいものであること。</w:t>
      </w:r>
    </w:p>
    <w:p w14:paraId="78A07A7A" w14:textId="77777777" w:rsidR="0007665F" w:rsidRDefault="001B6F8A"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8955"/>
        </w:rPr>
        <w:t>(</w:t>
      </w:r>
      <w:r w:rsidR="00671F86" w:rsidRPr="0007665F">
        <w:rPr>
          <w:rFonts w:asciiTheme="minorEastAsia" w:hAnsiTheme="minorEastAsia" w:cs="RyuminPro-Regular" w:hint="eastAsia"/>
          <w:w w:val="50"/>
          <w:kern w:val="0"/>
          <w:sz w:val="18"/>
          <w:szCs w:val="18"/>
          <w:fitText w:val="180" w:id="-1205608955"/>
        </w:rPr>
        <w:t>エ</w:t>
      </w:r>
      <w:r w:rsidRPr="0007665F">
        <w:rPr>
          <w:rFonts w:asciiTheme="minorEastAsia" w:hAnsiTheme="minorEastAsia" w:cs="RyuminPro-Regular" w:hint="eastAsia"/>
          <w:w w:val="50"/>
          <w:kern w:val="0"/>
          <w:sz w:val="18"/>
          <w:szCs w:val="18"/>
          <w:fitText w:val="180" w:id="-1205608955"/>
        </w:rPr>
        <w:t>)</w:t>
      </w:r>
      <w:r w:rsidR="00671F86" w:rsidRPr="0084744C">
        <w:rPr>
          <w:rFonts w:asciiTheme="minorEastAsia" w:hAnsiTheme="minorEastAsia" w:cs="RyuminPro-Regular" w:hint="eastAsia"/>
          <w:kern w:val="0"/>
          <w:sz w:val="18"/>
          <w:szCs w:val="18"/>
        </w:rPr>
        <w:t xml:space="preserve">　傾斜等がある天井等を有する防火対象物の場合は次によること。</w:t>
      </w:r>
    </w:p>
    <w:p w14:paraId="3F87A370"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傾斜形天井等（切妻，片流れ，のこぎり，差掛，越屋根等の形状</w:t>
      </w:r>
    </w:p>
    <w:p w14:paraId="5195E91C" w14:textId="77777777" w:rsidR="0007665F" w:rsidRDefault="00671F86" w:rsidP="0007665F">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を有する屋根の下面等をいう。以下同じ。）における監視区域の設</w:t>
      </w:r>
    </w:p>
    <w:p w14:paraId="7F1CC6D0" w14:textId="77777777" w:rsidR="0007665F" w:rsidRDefault="00671F86" w:rsidP="0007665F">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定</w:t>
      </w:r>
    </w:p>
    <w:p w14:paraId="0E040C22" w14:textId="77777777" w:rsidR="0007665F" w:rsidRDefault="00671F86" w:rsidP="0007665F">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傾斜形天井等（越屋根の形状を有するものを除く。）を有する</w:t>
      </w:r>
    </w:p>
    <w:p w14:paraId="4C521D7D"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防火対象物に感知器を設置する場合にあっては，一の感知器の監</w:t>
      </w:r>
    </w:p>
    <w:p w14:paraId="0542138A"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視区域（</w:t>
      </w:r>
      <w:r w:rsidR="0007665F">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組の感知器が火災を有効に感知することのできる区域</w:t>
      </w:r>
    </w:p>
    <w:p w14:paraId="52F4416A"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で，光軸を中心に左右に水平距離</w:t>
      </w:r>
      <w:r w:rsidR="0007665F">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ｍ以下の部分の床から天井等</w:t>
      </w:r>
    </w:p>
    <w:p w14:paraId="7F7E66C1"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までの区域をいう。以下同じ。）を，まず天井等の高さが最高と</w:t>
      </w:r>
    </w:p>
    <w:p w14:paraId="2F3905DB"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なる部分を有効に包含できるように設定し，順次監視区域が隣接</w:t>
      </w:r>
    </w:p>
    <w:p w14:paraId="39A27342"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するように設定すること。</w:t>
      </w:r>
    </w:p>
    <w:p w14:paraId="282C7682" w14:textId="77777777" w:rsidR="0007665F" w:rsidRDefault="00671F86" w:rsidP="0007665F">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ただし，天井等の高さが最高となる部分の</w:t>
      </w:r>
      <w:r w:rsidRPr="0084744C">
        <w:rPr>
          <w:rFonts w:asciiTheme="minorEastAsia" w:hAnsiTheme="minorEastAsia" w:cs="RyuminPro-Regular"/>
          <w:kern w:val="0"/>
          <w:sz w:val="18"/>
          <w:szCs w:val="18"/>
        </w:rPr>
        <w:t>80</w:t>
      </w:r>
      <w:r w:rsidRPr="0084744C">
        <w:rPr>
          <w:rFonts w:asciiTheme="minorEastAsia" w:hAnsiTheme="minorEastAsia" w:cs="RyuminPro-Regular" w:hint="eastAsia"/>
          <w:kern w:val="0"/>
          <w:sz w:val="18"/>
          <w:szCs w:val="18"/>
        </w:rPr>
        <w:t>％の高さより，軒</w:t>
      </w:r>
    </w:p>
    <w:p w14:paraId="4CCB104C"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の高さ（建基令第</w:t>
      </w:r>
      <w:r w:rsidR="0007665F">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条第</w:t>
      </w:r>
      <w:r w:rsidR="0007665F">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項第</w:t>
      </w:r>
      <w:r w:rsidR="0007665F">
        <w:rPr>
          <w:rFonts w:asciiTheme="minorEastAsia" w:hAnsiTheme="minorEastAsia" w:cs="RyuminPro-Regular" w:hint="eastAsia"/>
          <w:kern w:val="0"/>
          <w:sz w:val="18"/>
          <w:szCs w:val="18"/>
        </w:rPr>
        <w:t>７</w:t>
      </w:r>
      <w:r w:rsidR="003A17A5" w:rsidRPr="0084744C">
        <w:rPr>
          <w:rFonts w:asciiTheme="minorEastAsia" w:hAnsiTheme="minorEastAsia" w:cs="RyuminPro-Regular" w:hint="eastAsia"/>
          <w:kern w:val="0"/>
          <w:sz w:val="18"/>
          <w:szCs w:val="18"/>
        </w:rPr>
        <w:t>号で規定する軒の高さをいう。</w:t>
      </w:r>
    </w:p>
    <w:p w14:paraId="253D20DB"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以下同じ。）が高い場合は，この限りでない。</w:t>
      </w:r>
    </w:p>
    <w:p w14:paraId="352244F4" w14:textId="77777777" w:rsidR="0007665F" w:rsidRDefault="00671F86" w:rsidP="0007665F">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感知器の設置例</w:t>
      </w:r>
    </w:p>
    <w:p w14:paraId="7EBC24D8" w14:textId="77777777" w:rsidR="0007665F" w:rsidRDefault="00671F86" w:rsidP="0007665F">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感知器を設置する場合の例は，次のとおりとする。</w:t>
      </w:r>
    </w:p>
    <w:p w14:paraId="12DE7B5E"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①　傾斜形天井の例</w:t>
      </w:r>
    </w:p>
    <w:p w14:paraId="7C2F733A" w14:textId="77777777" w:rsidR="0007665F" w:rsidRDefault="0007665F" w:rsidP="0007665F">
      <w:pPr>
        <w:autoSpaceDE w:val="0"/>
        <w:autoSpaceDN w:val="0"/>
        <w:adjustRightInd w:val="0"/>
        <w:ind w:firstLineChars="700" w:firstLine="12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w:t>
      </w:r>
      <w:r w:rsidR="00671F86" w:rsidRPr="0084744C">
        <w:rPr>
          <w:rFonts w:asciiTheme="minorEastAsia" w:hAnsiTheme="minorEastAsia" w:cs="RyuminPro-Regular" w:hint="eastAsia"/>
          <w:kern w:val="0"/>
          <w:sz w:val="18"/>
          <w:szCs w:val="18"/>
        </w:rPr>
        <w:t xml:space="preserve">　軒の高さ（ｈ）が天井等の高さの最高となる部分の高さ（Ｈ）</w:t>
      </w:r>
    </w:p>
    <w:p w14:paraId="43646D1C" w14:textId="77777777" w:rsidR="003A17A5" w:rsidRPr="0084744C" w:rsidRDefault="00671F86"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w:t>
      </w:r>
      <w:r w:rsidRPr="0084744C">
        <w:rPr>
          <w:rFonts w:asciiTheme="minorEastAsia" w:hAnsiTheme="minorEastAsia" w:cs="RyuminPro-Regular"/>
          <w:kern w:val="0"/>
          <w:sz w:val="18"/>
          <w:szCs w:val="18"/>
        </w:rPr>
        <w:t>80</w:t>
      </w:r>
      <w:r w:rsidRPr="0084744C">
        <w:rPr>
          <w:rFonts w:asciiTheme="minorEastAsia" w:hAnsiTheme="minorEastAsia" w:cs="RyuminPro-Regular" w:hint="eastAsia"/>
          <w:kern w:val="0"/>
          <w:sz w:val="18"/>
          <w:szCs w:val="18"/>
        </w:rPr>
        <w:t>％未満となる場合（ｈ＜</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Ｈ）</w:t>
      </w:r>
    </w:p>
    <w:p w14:paraId="7EBA9A84" w14:textId="77777777" w:rsidR="00671F86" w:rsidRPr="0084744C" w:rsidRDefault="0007665F" w:rsidP="0007665F">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7BE93CB4" wp14:editId="3DCAB183">
            <wp:extent cx="3385173" cy="1793875"/>
            <wp:effectExtent l="0" t="0" r="6350" b="0"/>
            <wp:docPr id="28" name="図 2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24E45E.tmp"/>
                    <pic:cNvPicPr/>
                  </pic:nvPicPr>
                  <pic:blipFill>
                    <a:blip r:embed="rId31">
                      <a:extLst>
                        <a:ext uri="{28A0092B-C50C-407E-A947-70E740481C1C}">
                          <a14:useLocalDpi xmlns:a14="http://schemas.microsoft.com/office/drawing/2010/main" val="0"/>
                        </a:ext>
                      </a:extLst>
                    </a:blip>
                    <a:stretch>
                      <a:fillRect/>
                    </a:stretch>
                  </pic:blipFill>
                  <pic:spPr>
                    <a:xfrm>
                      <a:off x="0" y="0"/>
                      <a:ext cx="3394095" cy="1798603"/>
                    </a:xfrm>
                    <a:prstGeom prst="rect">
                      <a:avLst/>
                    </a:prstGeom>
                  </pic:spPr>
                </pic:pic>
              </a:graphicData>
            </a:graphic>
          </wp:inline>
        </w:drawing>
      </w:r>
    </w:p>
    <w:p w14:paraId="57C6C7DE" w14:textId="77777777" w:rsidR="0007665F" w:rsidRDefault="00671F86" w:rsidP="0007665F">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軒の高さ（ｈ）が天井等の高さの最高となる部分の高さ（Ｈ）</w:t>
      </w:r>
    </w:p>
    <w:p w14:paraId="7FEE6AAF" w14:textId="77777777" w:rsidR="0007665F" w:rsidRDefault="00671F86"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w:t>
      </w:r>
      <w:r w:rsidRPr="0084744C">
        <w:rPr>
          <w:rFonts w:asciiTheme="minorEastAsia" w:hAnsiTheme="minorEastAsia" w:cs="RyuminPro-Regular"/>
          <w:kern w:val="0"/>
          <w:sz w:val="18"/>
          <w:szCs w:val="18"/>
        </w:rPr>
        <w:t>80</w:t>
      </w:r>
      <w:r w:rsidRPr="0084744C">
        <w:rPr>
          <w:rFonts w:asciiTheme="minorEastAsia" w:hAnsiTheme="minorEastAsia" w:cs="RyuminPro-Regular" w:hint="eastAsia"/>
          <w:kern w:val="0"/>
          <w:sz w:val="18"/>
          <w:szCs w:val="18"/>
        </w:rPr>
        <w:t>％以上となる場合（ｈ≧</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Ｈ。前⒜ただし書）</w:t>
      </w:r>
    </w:p>
    <w:p w14:paraId="787FB002" w14:textId="77777777" w:rsidR="0007665F" w:rsidRDefault="00671F86" w:rsidP="0007665F">
      <w:pPr>
        <w:autoSpaceDE w:val="0"/>
        <w:autoSpaceDN w:val="0"/>
        <w:adjustRightInd w:val="0"/>
        <w:ind w:firstLineChars="900" w:firstLine="16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この場合の例においては，光軸の設定は，棟方向と直角と</w:t>
      </w:r>
    </w:p>
    <w:p w14:paraId="5590476B" w14:textId="77777777" w:rsidR="00671F86" w:rsidRPr="0084744C" w:rsidRDefault="00671F86"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してもよい。</w:t>
      </w:r>
    </w:p>
    <w:p w14:paraId="1B10B61B" w14:textId="77777777" w:rsidR="00671F86" w:rsidRPr="0084744C" w:rsidRDefault="0007665F" w:rsidP="0007665F">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2408CCA0" wp14:editId="009EEE65">
            <wp:extent cx="3437398" cy="1541145"/>
            <wp:effectExtent l="0" t="0" r="0" b="1905"/>
            <wp:docPr id="29" name="図 2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24E7C6.tmp"/>
                    <pic:cNvPicPr/>
                  </pic:nvPicPr>
                  <pic:blipFill>
                    <a:blip r:embed="rId32">
                      <a:extLst>
                        <a:ext uri="{28A0092B-C50C-407E-A947-70E740481C1C}">
                          <a14:useLocalDpi xmlns:a14="http://schemas.microsoft.com/office/drawing/2010/main" val="0"/>
                        </a:ext>
                      </a:extLst>
                    </a:blip>
                    <a:stretch>
                      <a:fillRect/>
                    </a:stretch>
                  </pic:blipFill>
                  <pic:spPr>
                    <a:xfrm>
                      <a:off x="0" y="0"/>
                      <a:ext cx="3442210" cy="1543303"/>
                    </a:xfrm>
                    <a:prstGeom prst="rect">
                      <a:avLst/>
                    </a:prstGeom>
                  </pic:spPr>
                </pic:pic>
              </a:graphicData>
            </a:graphic>
          </wp:inline>
        </w:drawing>
      </w:r>
    </w:p>
    <w:p w14:paraId="6B26E24D"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②　のこぎり形天井等の例</w:t>
      </w:r>
    </w:p>
    <w:p w14:paraId="4DC4A287" w14:textId="77777777" w:rsidR="0007665F" w:rsidRDefault="00671F86" w:rsidP="0007665F">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軒の高さ（ｈ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）が天井等の高さの最高となる部分の高</w:t>
      </w:r>
    </w:p>
    <w:p w14:paraId="0B9BE6F1" w14:textId="77777777" w:rsidR="0007665F" w:rsidRDefault="00671F86"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さ（Ｈ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）の</w:t>
      </w:r>
      <w:r w:rsidRPr="0084744C">
        <w:rPr>
          <w:rFonts w:asciiTheme="minorEastAsia" w:hAnsiTheme="minorEastAsia" w:cs="RyuminPro-Regular"/>
          <w:kern w:val="0"/>
          <w:sz w:val="18"/>
          <w:szCs w:val="18"/>
        </w:rPr>
        <w:t>80</w:t>
      </w:r>
      <w:r w:rsidRPr="0084744C">
        <w:rPr>
          <w:rFonts w:asciiTheme="minorEastAsia" w:hAnsiTheme="minorEastAsia" w:cs="RyuminPro-Regular" w:hint="eastAsia"/>
          <w:kern w:val="0"/>
          <w:sz w:val="18"/>
          <w:szCs w:val="18"/>
        </w:rPr>
        <w:t>％未満となる場合（ｈ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又はｈ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w:t>
      </w:r>
    </w:p>
    <w:p w14:paraId="76F7737B" w14:textId="77777777" w:rsidR="00671F86" w:rsidRPr="0084744C" w:rsidRDefault="00671F86"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w:t>
      </w:r>
    </w:p>
    <w:p w14:paraId="0E161DEA" w14:textId="77777777" w:rsidR="00671F86" w:rsidRPr="0084744C" w:rsidRDefault="0007665F" w:rsidP="0007665F">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6C2C4B1E" wp14:editId="7A4AA11A">
            <wp:extent cx="3336620" cy="1407160"/>
            <wp:effectExtent l="0" t="0" r="0" b="2540"/>
            <wp:docPr id="30" name="図 3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2490D8.tmp"/>
                    <pic:cNvPicPr/>
                  </pic:nvPicPr>
                  <pic:blipFill>
                    <a:blip r:embed="rId33">
                      <a:extLst>
                        <a:ext uri="{28A0092B-C50C-407E-A947-70E740481C1C}">
                          <a14:useLocalDpi xmlns:a14="http://schemas.microsoft.com/office/drawing/2010/main" val="0"/>
                        </a:ext>
                      </a:extLst>
                    </a:blip>
                    <a:stretch>
                      <a:fillRect/>
                    </a:stretch>
                  </pic:blipFill>
                  <pic:spPr>
                    <a:xfrm>
                      <a:off x="0" y="0"/>
                      <a:ext cx="3356214" cy="1415423"/>
                    </a:xfrm>
                    <a:prstGeom prst="rect">
                      <a:avLst/>
                    </a:prstGeom>
                  </pic:spPr>
                </pic:pic>
              </a:graphicData>
            </a:graphic>
          </wp:inline>
        </w:drawing>
      </w:r>
    </w:p>
    <w:p w14:paraId="0186409A" w14:textId="77777777" w:rsidR="0007665F" w:rsidRDefault="00671F86" w:rsidP="0007665F">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軒の高さ（ｈ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）が天井等の高さの最高となる部分の高</w:t>
      </w:r>
    </w:p>
    <w:p w14:paraId="1668F5F7" w14:textId="77777777" w:rsidR="0007665F" w:rsidRDefault="00671F86"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さ（Ｈ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）の</w:t>
      </w:r>
      <w:r w:rsidRPr="0084744C">
        <w:rPr>
          <w:rFonts w:asciiTheme="minorEastAsia" w:hAnsiTheme="minorEastAsia" w:cs="RyuminPro-Regular"/>
          <w:kern w:val="0"/>
          <w:sz w:val="18"/>
          <w:szCs w:val="18"/>
        </w:rPr>
        <w:t>80</w:t>
      </w:r>
      <w:r w:rsidRPr="0084744C">
        <w:rPr>
          <w:rFonts w:asciiTheme="minorEastAsia" w:hAnsiTheme="minorEastAsia" w:cs="RyuminPro-Regular" w:hint="eastAsia"/>
          <w:kern w:val="0"/>
          <w:sz w:val="18"/>
          <w:szCs w:val="18"/>
        </w:rPr>
        <w:t>％以上となる場合（ｈ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p>
    <w:p w14:paraId="53B0CA0A" w14:textId="77777777" w:rsidR="003A17A5" w:rsidRPr="0084744C" w:rsidRDefault="00671F86"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。前⒜ただし書）</w:t>
      </w:r>
    </w:p>
    <w:p w14:paraId="4043C7A6" w14:textId="77777777" w:rsidR="0007665F" w:rsidRDefault="0007665F" w:rsidP="0007665F">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1C135AB5" wp14:editId="2D8B99C3">
            <wp:extent cx="3422650" cy="1531838"/>
            <wp:effectExtent l="0" t="0" r="6350" b="0"/>
            <wp:docPr id="31" name="図 3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243E8E.tmp"/>
                    <pic:cNvPicPr/>
                  </pic:nvPicPr>
                  <pic:blipFill>
                    <a:blip r:embed="rId34">
                      <a:extLst>
                        <a:ext uri="{28A0092B-C50C-407E-A947-70E740481C1C}">
                          <a14:useLocalDpi xmlns:a14="http://schemas.microsoft.com/office/drawing/2010/main" val="0"/>
                        </a:ext>
                      </a:extLst>
                    </a:blip>
                    <a:stretch>
                      <a:fillRect/>
                    </a:stretch>
                  </pic:blipFill>
                  <pic:spPr>
                    <a:xfrm>
                      <a:off x="0" y="0"/>
                      <a:ext cx="3431662" cy="1535872"/>
                    </a:xfrm>
                    <a:prstGeom prst="rect">
                      <a:avLst/>
                    </a:prstGeom>
                  </pic:spPr>
                </pic:pic>
              </a:graphicData>
            </a:graphic>
          </wp:inline>
        </w:drawing>
      </w:r>
    </w:p>
    <w:p w14:paraId="034EFD94" w14:textId="77777777" w:rsidR="0007665F" w:rsidRDefault="000F69F1"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③　差掛形天井等の例</w:t>
      </w:r>
    </w:p>
    <w:p w14:paraId="0862DB2E" w14:textId="77777777" w:rsidR="0007665F" w:rsidRDefault="000F69F1" w:rsidP="0007665F">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軒の高さ（ｈ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）が天井等の高さの最高となる部分の高</w:t>
      </w:r>
    </w:p>
    <w:p w14:paraId="537F20F8" w14:textId="77777777" w:rsidR="0007665F" w:rsidRDefault="000F69F1"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さ（Ｈ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）の</w:t>
      </w:r>
      <w:r w:rsidRPr="0084744C">
        <w:rPr>
          <w:rFonts w:asciiTheme="minorEastAsia" w:hAnsiTheme="minorEastAsia" w:cs="RyuminPro-Regular"/>
          <w:kern w:val="0"/>
          <w:sz w:val="18"/>
          <w:szCs w:val="18"/>
        </w:rPr>
        <w:t>80</w:t>
      </w:r>
      <w:r w:rsidRPr="0084744C">
        <w:rPr>
          <w:rFonts w:asciiTheme="minorEastAsia" w:hAnsiTheme="minorEastAsia" w:cs="RyuminPro-Regular" w:hint="eastAsia"/>
          <w:kern w:val="0"/>
          <w:sz w:val="18"/>
          <w:szCs w:val="18"/>
        </w:rPr>
        <w:t>％未満となる場合（ｈ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又はｈ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w:t>
      </w:r>
    </w:p>
    <w:p w14:paraId="4F20AFD6" w14:textId="77777777" w:rsidR="0007665F" w:rsidRDefault="000F69F1"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w:t>
      </w:r>
    </w:p>
    <w:p w14:paraId="340688EC" w14:textId="77777777" w:rsidR="0007665F"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5F9696AB" wp14:editId="2F1F0D3E">
            <wp:extent cx="3536950" cy="1580209"/>
            <wp:effectExtent l="0" t="0" r="6350" b="1270"/>
            <wp:docPr id="32" name="図 3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245771.tmp"/>
                    <pic:cNvPicPr/>
                  </pic:nvPicPr>
                  <pic:blipFill>
                    <a:blip r:embed="rId35">
                      <a:extLst>
                        <a:ext uri="{28A0092B-C50C-407E-A947-70E740481C1C}">
                          <a14:useLocalDpi xmlns:a14="http://schemas.microsoft.com/office/drawing/2010/main" val="0"/>
                        </a:ext>
                      </a:extLst>
                    </a:blip>
                    <a:stretch>
                      <a:fillRect/>
                    </a:stretch>
                  </pic:blipFill>
                  <pic:spPr>
                    <a:xfrm>
                      <a:off x="0" y="0"/>
                      <a:ext cx="3546429" cy="1584444"/>
                    </a:xfrm>
                    <a:prstGeom prst="rect">
                      <a:avLst/>
                    </a:prstGeom>
                  </pic:spPr>
                </pic:pic>
              </a:graphicData>
            </a:graphic>
          </wp:inline>
        </w:drawing>
      </w:r>
    </w:p>
    <w:p w14:paraId="79BF99F3" w14:textId="77777777" w:rsidR="0007665F" w:rsidRDefault="000F69F1" w:rsidP="0007665F">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軒の高さ（ｈ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）が天井等の高さの最高となる部分の高</w:t>
      </w:r>
    </w:p>
    <w:p w14:paraId="468205C6" w14:textId="77777777" w:rsidR="0007665F" w:rsidRDefault="000F69F1"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さ（Ｈ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）の</w:t>
      </w:r>
      <w:r w:rsidRPr="0084744C">
        <w:rPr>
          <w:rFonts w:asciiTheme="minorEastAsia" w:hAnsiTheme="minorEastAsia" w:cs="RyuminPro-Regular"/>
          <w:kern w:val="0"/>
          <w:sz w:val="18"/>
          <w:szCs w:val="18"/>
        </w:rPr>
        <w:t>80</w:t>
      </w:r>
      <w:r w:rsidRPr="0084744C">
        <w:rPr>
          <w:rFonts w:asciiTheme="minorEastAsia" w:hAnsiTheme="minorEastAsia" w:cs="RyuminPro-Regular" w:hint="eastAsia"/>
          <w:kern w:val="0"/>
          <w:sz w:val="18"/>
          <w:szCs w:val="18"/>
        </w:rPr>
        <w:t>％以上となる場合（ｈ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p>
    <w:p w14:paraId="05245892" w14:textId="77777777" w:rsidR="00671F86" w:rsidRPr="0084744C" w:rsidRDefault="000F69F1"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。前⒜ただし書）</w:t>
      </w:r>
    </w:p>
    <w:p w14:paraId="5E669222" w14:textId="77777777" w:rsidR="00671F86" w:rsidRPr="0084744C"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554BC54F" wp14:editId="56DD53F8">
            <wp:extent cx="3393477" cy="1530538"/>
            <wp:effectExtent l="0" t="0" r="0" b="0"/>
            <wp:docPr id="34" name="図 3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24A0CF.tmp"/>
                    <pic:cNvPicPr/>
                  </pic:nvPicPr>
                  <pic:blipFill>
                    <a:blip r:embed="rId36">
                      <a:extLst>
                        <a:ext uri="{28A0092B-C50C-407E-A947-70E740481C1C}">
                          <a14:useLocalDpi xmlns:a14="http://schemas.microsoft.com/office/drawing/2010/main" val="0"/>
                        </a:ext>
                      </a:extLst>
                    </a:blip>
                    <a:stretch>
                      <a:fillRect/>
                    </a:stretch>
                  </pic:blipFill>
                  <pic:spPr>
                    <a:xfrm>
                      <a:off x="0" y="0"/>
                      <a:ext cx="3398098" cy="1532622"/>
                    </a:xfrm>
                    <a:prstGeom prst="rect">
                      <a:avLst/>
                    </a:prstGeom>
                  </pic:spPr>
                </pic:pic>
              </a:graphicData>
            </a:graphic>
          </wp:inline>
        </w:drawing>
      </w:r>
    </w:p>
    <w:p w14:paraId="20010BEE" w14:textId="77777777" w:rsidR="007E4322" w:rsidRDefault="003A17A5"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xml:space="preserve">ｂ　</w:t>
      </w:r>
      <w:r w:rsidR="000F69F1" w:rsidRPr="0084744C">
        <w:rPr>
          <w:rFonts w:asciiTheme="minorEastAsia" w:hAnsiTheme="minorEastAsia" w:cs="RyuminPro-Regular" w:hint="eastAsia"/>
          <w:kern w:val="0"/>
          <w:sz w:val="18"/>
          <w:szCs w:val="18"/>
        </w:rPr>
        <w:t>越屋根を有する傾斜形天井等における監視区域の設定</w:t>
      </w:r>
    </w:p>
    <w:p w14:paraId="63335A50"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越屋根を有する傾斜形天井等の防火対象物に感知器を設置する</w:t>
      </w:r>
    </w:p>
    <w:p w14:paraId="441C9963"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場合にあっては，次によること。</w:t>
      </w:r>
    </w:p>
    <w:p w14:paraId="18353B24"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①　越屋根部の幅（Ｗ）</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ｍ以上の場合にあっては，天井等の傾</w:t>
      </w:r>
    </w:p>
    <w:p w14:paraId="4D2A9531"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斜にかかわらず，当該越屋根部を有効に包含できるように監視</w:t>
      </w:r>
    </w:p>
    <w:p w14:paraId="75AA4CB8"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区域を設定するとともに，順次，監視区域を隣接するように設</w:t>
      </w:r>
    </w:p>
    <w:p w14:paraId="214E1978"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定すること。ただし，越屋根が換気等の目的に使用するものに</w:t>
      </w:r>
    </w:p>
    <w:p w14:paraId="4C33D65A"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あっては，当該越屋根をささえる大棟にそれぞれ光軸が通るよ</w:t>
      </w:r>
    </w:p>
    <w:p w14:paraId="7BB318A7"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うに監視区域を設定すること。</w:t>
      </w:r>
    </w:p>
    <w:p w14:paraId="20C5B655"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②　越屋根の幅（Ｗ）</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ｍ未満の場合にあっては，天井等の傾斜</w:t>
      </w:r>
    </w:p>
    <w:p w14:paraId="5BF09180"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にかかわらず，当該越屋根をささえる大棟間の中心付近に光軸</w:t>
      </w:r>
    </w:p>
    <w:p w14:paraId="370AC54D"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が通るように監視区域を設定するとともに，順次，監視区域を</w:t>
      </w:r>
    </w:p>
    <w:p w14:paraId="333FE0BB"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隣接するように設定すること。</w:t>
      </w:r>
    </w:p>
    <w:p w14:paraId="349D43E5"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感知器を設置する場合の例は，次のとおりである。</w:t>
      </w:r>
    </w:p>
    <w:p w14:paraId="1042797E"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①　越屋根部の幅（Ｗ）</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ｍ以上の場合</w:t>
      </w:r>
    </w:p>
    <w:p w14:paraId="613B8D52"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越屋根が換気等の目的に使用されていない場合</w:t>
      </w:r>
    </w:p>
    <w:p w14:paraId="44A9659F" w14:textId="77777777" w:rsidR="007E4322"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03EB3CFF" wp14:editId="728FA553">
            <wp:extent cx="3357961" cy="1423035"/>
            <wp:effectExtent l="0" t="0" r="0" b="5715"/>
            <wp:docPr id="35" name="図 35"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24FBD.tmp"/>
                    <pic:cNvPicPr/>
                  </pic:nvPicPr>
                  <pic:blipFill>
                    <a:blip r:embed="rId37">
                      <a:extLst>
                        <a:ext uri="{28A0092B-C50C-407E-A947-70E740481C1C}">
                          <a14:useLocalDpi xmlns:a14="http://schemas.microsoft.com/office/drawing/2010/main" val="0"/>
                        </a:ext>
                      </a:extLst>
                    </a:blip>
                    <a:stretch>
                      <a:fillRect/>
                    </a:stretch>
                  </pic:blipFill>
                  <pic:spPr>
                    <a:xfrm>
                      <a:off x="0" y="0"/>
                      <a:ext cx="3362470" cy="1424946"/>
                    </a:xfrm>
                    <a:prstGeom prst="rect">
                      <a:avLst/>
                    </a:prstGeom>
                  </pic:spPr>
                </pic:pic>
              </a:graphicData>
            </a:graphic>
          </wp:inline>
        </w:drawing>
      </w:r>
    </w:p>
    <w:p w14:paraId="31AC4EA4"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越屋根が換気等の目的に使用されている場合</w:t>
      </w:r>
    </w:p>
    <w:p w14:paraId="3A51C72A" w14:textId="77777777" w:rsidR="007E4322"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0BC6652E" wp14:editId="55244B49">
            <wp:extent cx="3351807" cy="1351280"/>
            <wp:effectExtent l="0" t="0" r="1270" b="127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245A63.tmp"/>
                    <pic:cNvPicPr/>
                  </pic:nvPicPr>
                  <pic:blipFill>
                    <a:blip r:embed="rId38">
                      <a:extLst>
                        <a:ext uri="{28A0092B-C50C-407E-A947-70E740481C1C}">
                          <a14:useLocalDpi xmlns:a14="http://schemas.microsoft.com/office/drawing/2010/main" val="0"/>
                        </a:ext>
                      </a:extLst>
                    </a:blip>
                    <a:stretch>
                      <a:fillRect/>
                    </a:stretch>
                  </pic:blipFill>
                  <pic:spPr>
                    <a:xfrm>
                      <a:off x="0" y="0"/>
                      <a:ext cx="3372708" cy="1359706"/>
                    </a:xfrm>
                    <a:prstGeom prst="rect">
                      <a:avLst/>
                    </a:prstGeom>
                  </pic:spPr>
                </pic:pic>
              </a:graphicData>
            </a:graphic>
          </wp:inline>
        </w:drawing>
      </w:r>
    </w:p>
    <w:p w14:paraId="6E526B13"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②　越屋根部の幅（Ｗ）</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ｍ未満の場合</w:t>
      </w:r>
    </w:p>
    <w:p w14:paraId="6AE2A96B" w14:textId="77777777" w:rsidR="007E4322"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6C69047C" wp14:editId="13DE0881">
            <wp:extent cx="3404779" cy="1447165"/>
            <wp:effectExtent l="0" t="0" r="5715" b="635"/>
            <wp:docPr id="37" name="図 37"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24D958.tmp"/>
                    <pic:cNvPicPr/>
                  </pic:nvPicPr>
                  <pic:blipFill>
                    <a:blip r:embed="rId39">
                      <a:extLst>
                        <a:ext uri="{28A0092B-C50C-407E-A947-70E740481C1C}">
                          <a14:useLocalDpi xmlns:a14="http://schemas.microsoft.com/office/drawing/2010/main" val="0"/>
                        </a:ext>
                      </a:extLst>
                    </a:blip>
                    <a:stretch>
                      <a:fillRect/>
                    </a:stretch>
                  </pic:blipFill>
                  <pic:spPr>
                    <a:xfrm>
                      <a:off x="0" y="0"/>
                      <a:ext cx="3413081" cy="1450694"/>
                    </a:xfrm>
                    <a:prstGeom prst="rect">
                      <a:avLst/>
                    </a:prstGeom>
                  </pic:spPr>
                </pic:pic>
              </a:graphicData>
            </a:graphic>
          </wp:inline>
        </w:drawing>
      </w:r>
    </w:p>
    <w:p w14:paraId="148A4EE8" w14:textId="77777777" w:rsidR="007E4322"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ｃ　アーチ，ドーム形の天井等における監視区域の設定</w:t>
      </w:r>
    </w:p>
    <w:p w14:paraId="1901D674"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アーチ形天井等を有する防火対象物に感知器を設置する場合に</w:t>
      </w:r>
    </w:p>
    <w:p w14:paraId="768CCE25"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あっては，監視区域をアーチ形天井等の高さが最高となる部分を</w:t>
      </w:r>
    </w:p>
    <w:p w14:paraId="12CD4F84"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有効に包含できるように設定し，順次監視区域を隣接するように</w:t>
      </w:r>
    </w:p>
    <w:p w14:paraId="697027FC"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設定していくこと。</w:t>
      </w:r>
    </w:p>
    <w:p w14:paraId="0EBACEC2" w14:textId="77777777" w:rsidR="000F69F1" w:rsidRPr="0084744C"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感知器を設置する場合の例は，次のとおりである。</w:t>
      </w:r>
    </w:p>
    <w:p w14:paraId="2F9AA4A5" w14:textId="77777777" w:rsidR="000F69F1" w:rsidRPr="0084744C"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47F8EF4A" wp14:editId="3400CD17">
            <wp:extent cx="3425593" cy="1613535"/>
            <wp:effectExtent l="0" t="0" r="3810" b="5715"/>
            <wp:docPr id="38" name="図 38"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24F846.tmp"/>
                    <pic:cNvPicPr/>
                  </pic:nvPicPr>
                  <pic:blipFill>
                    <a:blip r:embed="rId40">
                      <a:extLst>
                        <a:ext uri="{28A0092B-C50C-407E-A947-70E740481C1C}">
                          <a14:useLocalDpi xmlns:a14="http://schemas.microsoft.com/office/drawing/2010/main" val="0"/>
                        </a:ext>
                      </a:extLst>
                    </a:blip>
                    <a:stretch>
                      <a:fillRect/>
                    </a:stretch>
                  </pic:blipFill>
                  <pic:spPr>
                    <a:xfrm>
                      <a:off x="0" y="0"/>
                      <a:ext cx="3431360" cy="1616251"/>
                    </a:xfrm>
                    <a:prstGeom prst="rect">
                      <a:avLst/>
                    </a:prstGeom>
                  </pic:spPr>
                </pic:pic>
              </a:graphicData>
            </a:graphic>
          </wp:inline>
        </w:drawing>
      </w:r>
    </w:p>
    <w:p w14:paraId="5AAB224F"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ドーム形天井等を有する防火対象物に感知器を設置する場合に</w:t>
      </w:r>
    </w:p>
    <w:p w14:paraId="72501EC4"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あっては，当該感知器の光軸が，ドーム形天井等の各部分の高さ</w:t>
      </w:r>
    </w:p>
    <w:p w14:paraId="06B93EE4"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w:t>
      </w:r>
      <w:r w:rsidRPr="0084744C">
        <w:rPr>
          <w:rFonts w:asciiTheme="minorEastAsia" w:hAnsiTheme="minorEastAsia" w:cs="RyuminPro-Regular"/>
          <w:kern w:val="0"/>
          <w:sz w:val="18"/>
          <w:szCs w:val="18"/>
        </w:rPr>
        <w:t>80</w:t>
      </w:r>
      <w:r w:rsidRPr="0084744C">
        <w:rPr>
          <w:rFonts w:asciiTheme="minorEastAsia" w:hAnsiTheme="minorEastAsia" w:cs="RyuminPro-Regular" w:hint="eastAsia"/>
          <w:kern w:val="0"/>
          <w:sz w:val="18"/>
          <w:szCs w:val="18"/>
        </w:rPr>
        <w:t>％内に収まり，かつ，未監視区域を生じないように設置する</w:t>
      </w:r>
    </w:p>
    <w:p w14:paraId="0BAE63B5"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こと。</w:t>
      </w:r>
    </w:p>
    <w:p w14:paraId="3C33D70B" w14:textId="77777777" w:rsidR="007E4322" w:rsidRDefault="00CC3E59" w:rsidP="007E4322">
      <w:pPr>
        <w:autoSpaceDE w:val="0"/>
        <w:autoSpaceDN w:val="0"/>
        <w:adjustRightInd w:val="0"/>
        <w:ind w:firstLineChars="600" w:firstLine="540"/>
        <w:jc w:val="left"/>
        <w:rPr>
          <w:rFonts w:asciiTheme="minorEastAsia" w:hAnsiTheme="minorEastAsia" w:cs="RyuminPro-Regular"/>
          <w:kern w:val="0"/>
          <w:sz w:val="18"/>
          <w:szCs w:val="18"/>
        </w:rPr>
      </w:pPr>
      <w:r w:rsidRPr="007E4322">
        <w:rPr>
          <w:rFonts w:asciiTheme="minorEastAsia" w:hAnsiTheme="minorEastAsia" w:cs="RyuminPro-Regular" w:hint="eastAsia"/>
          <w:w w:val="50"/>
          <w:kern w:val="0"/>
          <w:sz w:val="18"/>
          <w:szCs w:val="18"/>
          <w:fitText w:val="180" w:id="-1205605632"/>
        </w:rPr>
        <w:t>(</w:t>
      </w:r>
      <w:r w:rsidR="000F69F1" w:rsidRPr="007E4322">
        <w:rPr>
          <w:rFonts w:asciiTheme="minorEastAsia" w:hAnsiTheme="minorEastAsia" w:cs="RyuminPro-Regular" w:hint="eastAsia"/>
          <w:w w:val="50"/>
          <w:kern w:val="0"/>
          <w:sz w:val="18"/>
          <w:szCs w:val="18"/>
          <w:fitText w:val="180" w:id="-1205605632"/>
        </w:rPr>
        <w:t>オ</w:t>
      </w:r>
      <w:r w:rsidRPr="007E4322">
        <w:rPr>
          <w:rFonts w:asciiTheme="minorEastAsia" w:hAnsiTheme="minorEastAsia" w:cs="RyuminPro-Regular" w:hint="eastAsia"/>
          <w:w w:val="50"/>
          <w:kern w:val="0"/>
          <w:sz w:val="18"/>
          <w:szCs w:val="18"/>
          <w:fitText w:val="180" w:id="-1205605632"/>
        </w:rPr>
        <w:t>)</w:t>
      </w:r>
      <w:r w:rsidR="000F69F1" w:rsidRPr="0084744C">
        <w:rPr>
          <w:rFonts w:asciiTheme="minorEastAsia" w:hAnsiTheme="minorEastAsia" w:cs="RyuminPro-Regular" w:hint="eastAsia"/>
          <w:kern w:val="0"/>
          <w:sz w:val="18"/>
          <w:szCs w:val="18"/>
        </w:rPr>
        <w:t xml:space="preserve">　凹凸がある壁面を有する防火対象物の場合は次によること。</w:t>
      </w:r>
    </w:p>
    <w:p w14:paraId="2BCD94FE" w14:textId="77777777" w:rsidR="007E4322"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監視区域を設定する場合，凹凸がある壁面と光軸との水平距離は，</w:t>
      </w:r>
    </w:p>
    <w:p w14:paraId="08D99F81"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当該壁面の最深部から</w:t>
      </w:r>
      <w:r w:rsidR="007E4322">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ｍ以下とすること。</w:t>
      </w:r>
    </w:p>
    <w:p w14:paraId="1FC8D96E"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この場合，凹凸の深さが</w:t>
      </w:r>
      <w:r w:rsidR="007E4322">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ｍを超える部分にあっては，未監視部</w:t>
      </w:r>
    </w:p>
    <w:p w14:paraId="774A01F6"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分が生じないように当該部分をスポット型感知器等で補完する等の</w:t>
      </w:r>
    </w:p>
    <w:p w14:paraId="6D3A32A0"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措置を講じること。</w:t>
      </w:r>
    </w:p>
    <w:p w14:paraId="6CB5127E" w14:textId="77777777" w:rsidR="000F69F1" w:rsidRPr="0084744C"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感知器の光軸の設定例は，次のとおりである。</w:t>
      </w:r>
    </w:p>
    <w:p w14:paraId="79935B0A" w14:textId="77777777" w:rsidR="000F69F1" w:rsidRPr="0084744C"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1DC8B1B7" wp14:editId="37568276">
            <wp:extent cx="3519540" cy="2092325"/>
            <wp:effectExtent l="0" t="0" r="5080" b="3175"/>
            <wp:docPr id="39" name="図 3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2450A4.tmp"/>
                    <pic:cNvPicPr/>
                  </pic:nvPicPr>
                  <pic:blipFill>
                    <a:blip r:embed="rId41">
                      <a:extLst>
                        <a:ext uri="{28A0092B-C50C-407E-A947-70E740481C1C}">
                          <a14:useLocalDpi xmlns:a14="http://schemas.microsoft.com/office/drawing/2010/main" val="0"/>
                        </a:ext>
                      </a:extLst>
                    </a:blip>
                    <a:stretch>
                      <a:fillRect/>
                    </a:stretch>
                  </pic:blipFill>
                  <pic:spPr>
                    <a:xfrm>
                      <a:off x="0" y="0"/>
                      <a:ext cx="3523237" cy="2094523"/>
                    </a:xfrm>
                    <a:prstGeom prst="rect">
                      <a:avLst/>
                    </a:prstGeom>
                  </pic:spPr>
                </pic:pic>
              </a:graphicData>
            </a:graphic>
          </wp:inline>
        </w:drawing>
      </w:r>
    </w:p>
    <w:p w14:paraId="251884CC" w14:textId="77777777" w:rsidR="007E4322" w:rsidRDefault="000A74FB" w:rsidP="007E4322">
      <w:pPr>
        <w:autoSpaceDE w:val="0"/>
        <w:autoSpaceDN w:val="0"/>
        <w:adjustRightInd w:val="0"/>
        <w:ind w:firstLineChars="600" w:firstLine="540"/>
        <w:jc w:val="left"/>
        <w:rPr>
          <w:rFonts w:asciiTheme="minorEastAsia" w:hAnsiTheme="minorEastAsia" w:cs="RyuminPro-Regular"/>
          <w:kern w:val="0"/>
          <w:sz w:val="18"/>
          <w:szCs w:val="18"/>
        </w:rPr>
      </w:pPr>
      <w:r w:rsidRPr="007E4322">
        <w:rPr>
          <w:rFonts w:asciiTheme="minorEastAsia" w:hAnsiTheme="minorEastAsia" w:cs="RyuminPro-Regular" w:hint="eastAsia"/>
          <w:w w:val="50"/>
          <w:kern w:val="0"/>
          <w:sz w:val="18"/>
          <w:szCs w:val="18"/>
          <w:fitText w:val="180" w:id="-1205605376"/>
        </w:rPr>
        <w:t>(</w:t>
      </w:r>
      <w:r w:rsidR="000F69F1" w:rsidRPr="007E4322">
        <w:rPr>
          <w:rFonts w:asciiTheme="minorEastAsia" w:hAnsiTheme="minorEastAsia" w:cs="RyuminPro-Regular" w:hint="eastAsia"/>
          <w:w w:val="50"/>
          <w:kern w:val="0"/>
          <w:sz w:val="18"/>
          <w:szCs w:val="18"/>
          <w:fitText w:val="180" w:id="-1205605376"/>
        </w:rPr>
        <w:t>カ</w:t>
      </w:r>
      <w:r w:rsidRPr="007E4322">
        <w:rPr>
          <w:rFonts w:asciiTheme="minorEastAsia" w:hAnsiTheme="minorEastAsia" w:cs="RyuminPro-Regular" w:hint="eastAsia"/>
          <w:w w:val="50"/>
          <w:kern w:val="0"/>
          <w:sz w:val="18"/>
          <w:szCs w:val="18"/>
          <w:fitText w:val="180" w:id="-1205605376"/>
        </w:rPr>
        <w:t>)</w:t>
      </w:r>
      <w:r w:rsidR="000F69F1" w:rsidRPr="0084744C">
        <w:rPr>
          <w:rFonts w:asciiTheme="minorEastAsia" w:hAnsiTheme="minorEastAsia" w:cs="RyuminPro-Regular" w:hint="eastAsia"/>
          <w:kern w:val="0"/>
          <w:sz w:val="18"/>
          <w:szCs w:val="18"/>
        </w:rPr>
        <w:t xml:space="preserve">　感知器の公称監視距離を超える空間を有する防火対象物の場合は次</w:t>
      </w:r>
    </w:p>
    <w:p w14:paraId="38AB4AD2" w14:textId="77777777" w:rsidR="007E4322"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によること。</w:t>
      </w:r>
    </w:p>
    <w:p w14:paraId="1E62236C" w14:textId="77777777" w:rsidR="007E4322"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感知器の公称監視距離を超える空間に感知器を設定する場合にあ</w:t>
      </w:r>
    </w:p>
    <w:p w14:paraId="35F5A480"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っては，未監視部分が生じないように光軸を連続して設定すること。</w:t>
      </w:r>
    </w:p>
    <w:p w14:paraId="2BB49A2B"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ただし，感知器の維持，管理，点検等のために天井等の部分に通</w:t>
      </w:r>
    </w:p>
    <w:p w14:paraId="4A8B2B07"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路等を設ける場合にあっては，隣接する感知器の水平距離は</w:t>
      </w:r>
      <w:r w:rsidR="007E4322">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ｍ以</w:t>
      </w:r>
    </w:p>
    <w:p w14:paraId="57FE895A"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内とすること。</w:t>
      </w:r>
    </w:p>
    <w:p w14:paraId="5AE82B6B" w14:textId="77777777" w:rsidR="000F69F1" w:rsidRPr="0084744C"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感知器の設置例は，次のとおりである。</w:t>
      </w:r>
    </w:p>
    <w:p w14:paraId="17D68D07" w14:textId="77777777" w:rsidR="007E4322"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0CD7BF90" wp14:editId="4BDCB0DB">
            <wp:extent cx="3458210" cy="2918512"/>
            <wp:effectExtent l="0" t="0" r="8890" b="0"/>
            <wp:docPr id="40" name="図 4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244E8D.tmp"/>
                    <pic:cNvPicPr/>
                  </pic:nvPicPr>
                  <pic:blipFill>
                    <a:blip r:embed="rId42">
                      <a:extLst>
                        <a:ext uri="{28A0092B-C50C-407E-A947-70E740481C1C}">
                          <a14:useLocalDpi xmlns:a14="http://schemas.microsoft.com/office/drawing/2010/main" val="0"/>
                        </a:ext>
                      </a:extLst>
                    </a:blip>
                    <a:stretch>
                      <a:fillRect/>
                    </a:stretch>
                  </pic:blipFill>
                  <pic:spPr>
                    <a:xfrm>
                      <a:off x="0" y="0"/>
                      <a:ext cx="3469808" cy="2928300"/>
                    </a:xfrm>
                    <a:prstGeom prst="rect">
                      <a:avLst/>
                    </a:prstGeom>
                  </pic:spPr>
                </pic:pic>
              </a:graphicData>
            </a:graphic>
          </wp:inline>
        </w:drawing>
      </w:r>
    </w:p>
    <w:p w14:paraId="1CED0143" w14:textId="77777777" w:rsidR="007E4322" w:rsidRDefault="000F69F1" w:rsidP="007E432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ケ　炎感知器（道路の用に供される部分に設けられるものを除く。）は，</w:t>
      </w:r>
    </w:p>
    <w:p w14:paraId="4B563843" w14:textId="77777777" w:rsidR="007E4322" w:rsidRDefault="000F69F1" w:rsidP="007E432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7E4322">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7E4322">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号の</w:t>
      </w:r>
      <w:r w:rsidR="007E4322">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の規定によるほか，次によること。</w:t>
      </w:r>
    </w:p>
    <w:p w14:paraId="45B942C6" w14:textId="77777777" w:rsidR="000F69F1" w:rsidRPr="0084744C"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CB0450">
        <w:rPr>
          <w:rFonts w:asciiTheme="minorEastAsia" w:hAnsiTheme="minorEastAsia" w:cs="RyuminPro-Regular"/>
          <w:kern w:val="0"/>
          <w:sz w:val="18"/>
          <w:szCs w:val="18"/>
        </w:rPr>
        <w:t>4</w:t>
      </w:r>
      <w:r w:rsidRPr="0084744C">
        <w:rPr>
          <w:rFonts w:asciiTheme="minorEastAsia" w:hAnsiTheme="minorEastAsia" w:cs="RyuminPro-Regular" w:hint="eastAsia"/>
          <w:kern w:val="0"/>
          <w:sz w:val="18"/>
          <w:szCs w:val="18"/>
        </w:rPr>
        <w:t>項第</w:t>
      </w:r>
      <w:r w:rsidR="00E17F7F" w:rsidRPr="0084744C">
        <w:rPr>
          <w:rFonts w:asciiTheme="minorEastAsia" w:hAnsiTheme="minorEastAsia" w:cs="RyuminPro-Regular"/>
          <w:kern w:val="0"/>
          <w:sz w:val="18"/>
          <w:szCs w:val="18"/>
        </w:rPr>
        <w:t>7</w:t>
      </w:r>
      <w:r w:rsidRPr="0084744C">
        <w:rPr>
          <w:rFonts w:asciiTheme="minorEastAsia" w:hAnsiTheme="minorEastAsia" w:cs="RyuminPro-Regular" w:hint="eastAsia"/>
          <w:kern w:val="0"/>
          <w:sz w:val="18"/>
          <w:szCs w:val="18"/>
        </w:rPr>
        <w:t>号の</w:t>
      </w:r>
      <w:r w:rsidR="00E17F7F" w:rsidRPr="0084744C">
        <w:rPr>
          <w:rFonts w:asciiTheme="minorEastAsia" w:hAnsiTheme="minorEastAsia" w:cs="RyuminPro-Regular"/>
          <w:kern w:val="0"/>
          <w:sz w:val="18"/>
          <w:szCs w:val="18"/>
        </w:rPr>
        <w:t>4</w:t>
      </w:r>
      <w:r w:rsidRPr="0084744C">
        <w:rPr>
          <w:rFonts w:asciiTheme="minorEastAsia" w:hAnsiTheme="minorEastAsia" w:cs="RyuminPro-Regular" w:hint="eastAsia"/>
          <w:kern w:val="0"/>
          <w:sz w:val="18"/>
          <w:szCs w:val="18"/>
        </w:rPr>
        <w:t>に基づく設置要領は，次図による】</w:t>
      </w:r>
    </w:p>
    <w:p w14:paraId="6F437700" w14:textId="77777777" w:rsidR="007E4322"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6C79AE94" wp14:editId="132B489F">
            <wp:extent cx="3922479" cy="4424680"/>
            <wp:effectExtent l="0" t="0" r="1905" b="0"/>
            <wp:docPr id="41" name="図 41"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244959.tmp"/>
                    <pic:cNvPicPr/>
                  </pic:nvPicPr>
                  <pic:blipFill>
                    <a:blip r:embed="rId43">
                      <a:extLst>
                        <a:ext uri="{28A0092B-C50C-407E-A947-70E740481C1C}">
                          <a14:useLocalDpi xmlns:a14="http://schemas.microsoft.com/office/drawing/2010/main" val="0"/>
                        </a:ext>
                      </a:extLst>
                    </a:blip>
                    <a:stretch>
                      <a:fillRect/>
                    </a:stretch>
                  </pic:blipFill>
                  <pic:spPr>
                    <a:xfrm>
                      <a:off x="0" y="0"/>
                      <a:ext cx="3925321" cy="4427886"/>
                    </a:xfrm>
                    <a:prstGeom prst="rect">
                      <a:avLst/>
                    </a:prstGeom>
                  </pic:spPr>
                </pic:pic>
              </a:graphicData>
            </a:graphic>
          </wp:inline>
        </w:drawing>
      </w:r>
    </w:p>
    <w:p w14:paraId="0A39295F" w14:textId="77777777" w:rsidR="007E4322" w:rsidRDefault="00CC3E59" w:rsidP="007E4322">
      <w:pPr>
        <w:autoSpaceDE w:val="0"/>
        <w:autoSpaceDN w:val="0"/>
        <w:adjustRightInd w:val="0"/>
        <w:ind w:firstLineChars="600" w:firstLine="540"/>
        <w:jc w:val="left"/>
        <w:rPr>
          <w:rFonts w:asciiTheme="minorEastAsia" w:hAnsiTheme="minorEastAsia" w:cs="RyuminPro-Regular"/>
          <w:kern w:val="0"/>
          <w:sz w:val="18"/>
          <w:szCs w:val="18"/>
        </w:rPr>
      </w:pPr>
      <w:r w:rsidRPr="007E4322">
        <w:rPr>
          <w:rFonts w:asciiTheme="minorEastAsia" w:hAnsiTheme="minorEastAsia" w:cs="RyuminPro-Regular" w:hint="eastAsia"/>
          <w:w w:val="50"/>
          <w:kern w:val="0"/>
          <w:sz w:val="18"/>
          <w:szCs w:val="18"/>
          <w:fitText w:val="180" w:id="-1205604864"/>
        </w:rPr>
        <w:t>(</w:t>
      </w:r>
      <w:r w:rsidR="000F69F1" w:rsidRPr="007E4322">
        <w:rPr>
          <w:rFonts w:asciiTheme="minorEastAsia" w:hAnsiTheme="minorEastAsia" w:cs="RyuminPro-Regular" w:hint="eastAsia"/>
          <w:w w:val="50"/>
          <w:kern w:val="0"/>
          <w:sz w:val="18"/>
          <w:szCs w:val="18"/>
          <w:fitText w:val="180" w:id="-1205604864"/>
        </w:rPr>
        <w:t>ア</w:t>
      </w:r>
      <w:r w:rsidRPr="007E4322">
        <w:rPr>
          <w:rFonts w:asciiTheme="minorEastAsia" w:hAnsiTheme="minorEastAsia" w:cs="RyuminPro-Regular" w:hint="eastAsia"/>
          <w:w w:val="50"/>
          <w:kern w:val="0"/>
          <w:sz w:val="18"/>
          <w:szCs w:val="18"/>
          <w:fitText w:val="180" w:id="-1205604864"/>
        </w:rPr>
        <w:t>)</w:t>
      </w:r>
      <w:r w:rsidR="000F69F1" w:rsidRPr="0084744C">
        <w:rPr>
          <w:rFonts w:asciiTheme="minorEastAsia" w:hAnsiTheme="minorEastAsia" w:cs="RyuminPro-Regular" w:hint="eastAsia"/>
          <w:kern w:val="0"/>
          <w:sz w:val="18"/>
          <w:szCs w:val="18"/>
        </w:rPr>
        <w:t xml:space="preserve">　感知器は，障害物等により有効に火災の発生を感知できないことが</w:t>
      </w:r>
    </w:p>
    <w:p w14:paraId="4DF4EA6B" w14:textId="77777777" w:rsidR="007E4322"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ないように設けること。ただし，次の図のように監視空間内にある</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2</w:t>
      </w:r>
    </w:p>
    <w:p w14:paraId="47D1DA98" w14:textId="77777777" w:rsidR="007E4322"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ｍ以下の物によって遮られる部分は，感知障害がないものとして取り</w:t>
      </w:r>
    </w:p>
    <w:p w14:paraId="58BBDD3F" w14:textId="77777777" w:rsidR="000F69F1" w:rsidRPr="0084744C"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扱う。</w:t>
      </w:r>
    </w:p>
    <w:p w14:paraId="3A23A689" w14:textId="77777777" w:rsidR="00CC3E59" w:rsidRPr="0084744C"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7E8DC21E" wp14:editId="1F5CE83F">
            <wp:extent cx="3514656" cy="1789430"/>
            <wp:effectExtent l="0" t="0" r="0" b="127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24A97.tmp"/>
                    <pic:cNvPicPr/>
                  </pic:nvPicPr>
                  <pic:blipFill>
                    <a:blip r:embed="rId44">
                      <a:extLst>
                        <a:ext uri="{28A0092B-C50C-407E-A947-70E740481C1C}">
                          <a14:useLocalDpi xmlns:a14="http://schemas.microsoft.com/office/drawing/2010/main" val="0"/>
                        </a:ext>
                      </a:extLst>
                    </a:blip>
                    <a:stretch>
                      <a:fillRect/>
                    </a:stretch>
                  </pic:blipFill>
                  <pic:spPr>
                    <a:xfrm>
                      <a:off x="0" y="0"/>
                      <a:ext cx="3536029" cy="1800312"/>
                    </a:xfrm>
                    <a:prstGeom prst="rect">
                      <a:avLst/>
                    </a:prstGeom>
                  </pic:spPr>
                </pic:pic>
              </a:graphicData>
            </a:graphic>
          </wp:inline>
        </w:drawing>
      </w:r>
    </w:p>
    <w:p w14:paraId="04B897C9" w14:textId="77777777" w:rsidR="002B2A1A" w:rsidRDefault="00CC3E59" w:rsidP="007E4322">
      <w:pPr>
        <w:autoSpaceDE w:val="0"/>
        <w:autoSpaceDN w:val="0"/>
        <w:adjustRightInd w:val="0"/>
        <w:ind w:firstLineChars="600" w:firstLine="540"/>
        <w:jc w:val="left"/>
        <w:rPr>
          <w:rFonts w:asciiTheme="minorEastAsia" w:hAnsiTheme="minorEastAsia" w:cs="RyuminPro-Regular"/>
          <w:kern w:val="0"/>
          <w:sz w:val="18"/>
          <w:szCs w:val="18"/>
        </w:rPr>
      </w:pPr>
      <w:r w:rsidRPr="007E4322">
        <w:rPr>
          <w:rFonts w:asciiTheme="minorEastAsia" w:hAnsiTheme="minorEastAsia" w:cs="RyuminPro-Regular" w:hint="eastAsia"/>
          <w:w w:val="50"/>
          <w:kern w:val="0"/>
          <w:sz w:val="18"/>
          <w:szCs w:val="18"/>
          <w:fitText w:val="180" w:id="-1205604608"/>
        </w:rPr>
        <w:t>(</w:t>
      </w:r>
      <w:r w:rsidR="000F69F1" w:rsidRPr="007E4322">
        <w:rPr>
          <w:rFonts w:asciiTheme="minorEastAsia" w:hAnsiTheme="minorEastAsia" w:cs="RyuminPro-Regular" w:hint="eastAsia"/>
          <w:w w:val="50"/>
          <w:kern w:val="0"/>
          <w:sz w:val="18"/>
          <w:szCs w:val="18"/>
          <w:fitText w:val="180" w:id="-1205604608"/>
        </w:rPr>
        <w:t>イ</w:t>
      </w:r>
      <w:r w:rsidRPr="007E4322">
        <w:rPr>
          <w:rFonts w:asciiTheme="minorEastAsia" w:hAnsiTheme="minorEastAsia" w:cs="RyuminPro-Regular" w:hint="eastAsia"/>
          <w:w w:val="50"/>
          <w:kern w:val="0"/>
          <w:sz w:val="18"/>
          <w:szCs w:val="18"/>
          <w:fitText w:val="180" w:id="-1205604608"/>
        </w:rPr>
        <w:t>)</w:t>
      </w:r>
      <w:r w:rsidR="000F69F1" w:rsidRPr="0084744C">
        <w:rPr>
          <w:rFonts w:asciiTheme="minorEastAsia" w:hAnsiTheme="minorEastAsia" w:cs="RyuminPro-Regular" w:hint="eastAsia"/>
          <w:kern w:val="0"/>
          <w:sz w:val="18"/>
          <w:szCs w:val="18"/>
        </w:rPr>
        <w:t xml:space="preserve">　感知器は，次の図のように監視空間を超える障害物等がある場合は，</w:t>
      </w:r>
    </w:p>
    <w:p w14:paraId="38A3AE78" w14:textId="77777777" w:rsidR="002B2A1A" w:rsidRDefault="000F69F1"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監視空間に未監視部分ができるため，当該未監視部分を監視する感知</w:t>
      </w:r>
    </w:p>
    <w:p w14:paraId="7A691120" w14:textId="77777777" w:rsidR="002B2A1A" w:rsidRDefault="000F69F1"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器を別に設置すること。</w:t>
      </w:r>
    </w:p>
    <w:p w14:paraId="2BC2E92B" w14:textId="77777777" w:rsidR="002B2A1A" w:rsidRDefault="000F69F1" w:rsidP="002B2A1A">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また，監視範囲を遮る障害物等がある場合も，当該未監視部分を監</w:t>
      </w:r>
    </w:p>
    <w:p w14:paraId="6F77E9DD" w14:textId="77777777" w:rsidR="000F69F1" w:rsidRPr="00CB0450" w:rsidRDefault="000F69F1"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視する感知器を別に設置すること。◆</w:t>
      </w:r>
    </w:p>
    <w:p w14:paraId="6653BBEB" w14:textId="77777777" w:rsidR="000F69F1" w:rsidRPr="0084744C" w:rsidRDefault="002B2A1A" w:rsidP="002B2A1A">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4A46695D" wp14:editId="0A4502A2">
            <wp:extent cx="3544371" cy="2560320"/>
            <wp:effectExtent l="0" t="0" r="0" b="0"/>
            <wp:docPr id="43" name="図 43"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24E6EE.tmp"/>
                    <pic:cNvPicPr/>
                  </pic:nvPicPr>
                  <pic:blipFill>
                    <a:blip r:embed="rId45">
                      <a:extLst>
                        <a:ext uri="{28A0092B-C50C-407E-A947-70E740481C1C}">
                          <a14:useLocalDpi xmlns:a14="http://schemas.microsoft.com/office/drawing/2010/main" val="0"/>
                        </a:ext>
                      </a:extLst>
                    </a:blip>
                    <a:stretch>
                      <a:fillRect/>
                    </a:stretch>
                  </pic:blipFill>
                  <pic:spPr>
                    <a:xfrm>
                      <a:off x="0" y="0"/>
                      <a:ext cx="3546175" cy="2561623"/>
                    </a:xfrm>
                    <a:prstGeom prst="rect">
                      <a:avLst/>
                    </a:prstGeom>
                  </pic:spPr>
                </pic:pic>
              </a:graphicData>
            </a:graphic>
          </wp:inline>
        </w:drawing>
      </w:r>
    </w:p>
    <w:p w14:paraId="355D114B" w14:textId="77777777" w:rsidR="002B2A1A" w:rsidRDefault="00CC3E59" w:rsidP="002B2A1A">
      <w:pPr>
        <w:autoSpaceDE w:val="0"/>
        <w:autoSpaceDN w:val="0"/>
        <w:adjustRightInd w:val="0"/>
        <w:ind w:firstLineChars="600" w:firstLine="540"/>
        <w:jc w:val="left"/>
        <w:rPr>
          <w:rFonts w:asciiTheme="minorEastAsia" w:hAnsiTheme="minorEastAsia" w:cs="RyuminPro-Regular"/>
          <w:kern w:val="0"/>
          <w:sz w:val="18"/>
          <w:szCs w:val="18"/>
        </w:rPr>
      </w:pPr>
      <w:r w:rsidRPr="002B2A1A">
        <w:rPr>
          <w:rFonts w:asciiTheme="minorEastAsia" w:hAnsiTheme="minorEastAsia" w:cs="RyuminPro-Regular" w:hint="eastAsia"/>
          <w:w w:val="50"/>
          <w:kern w:val="0"/>
          <w:sz w:val="18"/>
          <w:szCs w:val="18"/>
          <w:fitText w:val="180" w:id="-1205604352"/>
        </w:rPr>
        <w:t>(</w:t>
      </w:r>
      <w:r w:rsidR="000F69F1" w:rsidRPr="002B2A1A">
        <w:rPr>
          <w:rFonts w:asciiTheme="minorEastAsia" w:hAnsiTheme="minorEastAsia" w:cs="RyuminPro-Regular" w:hint="eastAsia"/>
          <w:w w:val="50"/>
          <w:kern w:val="0"/>
          <w:sz w:val="18"/>
          <w:szCs w:val="18"/>
          <w:fitText w:val="180" w:id="-1205604352"/>
        </w:rPr>
        <w:t>ウ</w:t>
      </w:r>
      <w:r w:rsidRPr="002B2A1A">
        <w:rPr>
          <w:rFonts w:asciiTheme="minorEastAsia" w:hAnsiTheme="minorEastAsia" w:cs="RyuminPro-Regular" w:hint="eastAsia"/>
          <w:w w:val="50"/>
          <w:kern w:val="0"/>
          <w:sz w:val="18"/>
          <w:szCs w:val="18"/>
          <w:fitText w:val="180" w:id="-1205604352"/>
        </w:rPr>
        <w:t>)</w:t>
      </w:r>
      <w:r w:rsidR="000F69F1" w:rsidRPr="0084744C">
        <w:rPr>
          <w:rFonts w:asciiTheme="minorEastAsia" w:hAnsiTheme="minorEastAsia" w:cs="RyuminPro-Regular" w:hint="eastAsia"/>
          <w:kern w:val="0"/>
          <w:sz w:val="18"/>
          <w:szCs w:val="18"/>
        </w:rPr>
        <w:t xml:space="preserve">　感知器は，屋内に設けるものにあっては屋内型のものを，屋外に設</w:t>
      </w:r>
    </w:p>
    <w:p w14:paraId="4E6D4BCD" w14:textId="77777777" w:rsidR="002B2A1A" w:rsidRDefault="000F69F1"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けるものにあっては屋外型のものを設けること。ただし，文化財関係</w:t>
      </w:r>
    </w:p>
    <w:p w14:paraId="5201E458" w14:textId="77777777" w:rsidR="002B2A1A" w:rsidRDefault="000F69F1"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建造物等の軒下又は床下及び物品販売店舗等の荷さばき場，荷物取扱</w:t>
      </w:r>
    </w:p>
    <w:p w14:paraId="2DA1DAE3" w14:textId="77777777" w:rsidR="002B2A1A" w:rsidRDefault="000F69F1"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場，トラックヤード等の上屋の下部で雨水のかかるおそれがないよう</w:t>
      </w:r>
    </w:p>
    <w:p w14:paraId="355704EA" w14:textId="77777777" w:rsidR="002B2A1A" w:rsidRDefault="000F69F1"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に措置された場所に設ける場合は，屋内型のものを設けることができ</w:t>
      </w:r>
    </w:p>
    <w:p w14:paraId="666465AA" w14:textId="77777777" w:rsidR="002B2A1A" w:rsidRDefault="000F69F1"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る。</w:t>
      </w:r>
    </w:p>
    <w:p w14:paraId="349D10BC"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コ　炎感知器（道路の用に供される部分に設けられるものに限る。）は，</w:t>
      </w:r>
    </w:p>
    <w:p w14:paraId="0897DE4F" w14:textId="77777777" w:rsidR="002B2A1A" w:rsidRDefault="000F69F1"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2B2A1A">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号の</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の規定によるほか，道路型感知器を設ける</w:t>
      </w:r>
    </w:p>
    <w:p w14:paraId="4538204A" w14:textId="77777777" w:rsidR="000F69F1" w:rsidRPr="0084744C" w:rsidRDefault="000F69F1"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こと。</w:t>
      </w:r>
    </w:p>
    <w:p w14:paraId="153B9B71" w14:textId="77777777" w:rsidR="00CC3E59" w:rsidRPr="0084744C" w:rsidRDefault="002B2A1A" w:rsidP="002B2A1A">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1482BF45" wp14:editId="76F0794E">
            <wp:extent cx="3669851" cy="1067435"/>
            <wp:effectExtent l="0" t="0" r="6985" b="0"/>
            <wp:docPr id="44" name="図 4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24F206.tmp"/>
                    <pic:cNvPicPr/>
                  </pic:nvPicPr>
                  <pic:blipFill>
                    <a:blip r:embed="rId46">
                      <a:extLst>
                        <a:ext uri="{28A0092B-C50C-407E-A947-70E740481C1C}">
                          <a14:useLocalDpi xmlns:a14="http://schemas.microsoft.com/office/drawing/2010/main" val="0"/>
                        </a:ext>
                      </a:extLst>
                    </a:blip>
                    <a:stretch>
                      <a:fillRect/>
                    </a:stretch>
                  </pic:blipFill>
                  <pic:spPr>
                    <a:xfrm>
                      <a:off x="0" y="0"/>
                      <a:ext cx="3684290" cy="1071635"/>
                    </a:xfrm>
                    <a:prstGeom prst="rect">
                      <a:avLst/>
                    </a:prstGeom>
                  </pic:spPr>
                </pic:pic>
              </a:graphicData>
            </a:graphic>
          </wp:inline>
        </w:drawing>
      </w:r>
    </w:p>
    <w:p w14:paraId="2AC6E863"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⑺　連動用感知器</w:t>
      </w:r>
    </w:p>
    <w:p w14:paraId="2BCDE97E" w14:textId="77777777" w:rsidR="002B2A1A" w:rsidRDefault="000F69F1"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消火設備連動用感知器又は建基法に基づき感知器を設置するときは，自</w:t>
      </w:r>
    </w:p>
    <w:p w14:paraId="15836436"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動火災報知設備の感知器と誤認しないよう当該感知器又はその周囲に有効</w:t>
      </w:r>
    </w:p>
    <w:p w14:paraId="6CA8327F" w14:textId="77777777" w:rsidR="000F69F1" w:rsidRPr="0084744C"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な識別表示をすること。◆</w:t>
      </w:r>
    </w:p>
    <w:p w14:paraId="0BA62BE6" w14:textId="77777777" w:rsidR="002B2A1A" w:rsidRDefault="002B2A1A" w:rsidP="002B2A1A">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３</w:t>
      </w:r>
      <w:r w:rsidR="00CB0450">
        <w:rPr>
          <w:rFonts w:asciiTheme="minorEastAsia" w:hAnsiTheme="minorEastAsia" w:cs="FutoGoB101Pro-Bold" w:hint="eastAsia"/>
          <w:b/>
          <w:bCs/>
          <w:kern w:val="0"/>
          <w:sz w:val="18"/>
          <w:szCs w:val="18"/>
        </w:rPr>
        <w:t xml:space="preserve">　</w:t>
      </w:r>
      <w:r w:rsidR="000F69F1" w:rsidRPr="0084744C">
        <w:rPr>
          <w:rFonts w:asciiTheme="minorEastAsia" w:hAnsiTheme="minorEastAsia" w:cs="FutoGoB101Pro-Bold" w:hint="eastAsia"/>
          <w:b/>
          <w:bCs/>
          <w:kern w:val="0"/>
          <w:sz w:val="18"/>
          <w:szCs w:val="18"/>
        </w:rPr>
        <w:t>中継器</w:t>
      </w:r>
    </w:p>
    <w:p w14:paraId="00EED07A"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中継器は，令第</w:t>
      </w:r>
      <w:r w:rsidRPr="0084744C">
        <w:rPr>
          <w:rFonts w:asciiTheme="minorEastAsia" w:hAnsiTheme="minorEastAsia" w:cs="RyuminPro-Regular"/>
          <w:kern w:val="0"/>
          <w:sz w:val="18"/>
          <w:szCs w:val="18"/>
        </w:rPr>
        <w:t>37</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号，規則第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９</w:t>
      </w:r>
      <w:r w:rsidRPr="0084744C">
        <w:rPr>
          <w:rFonts w:asciiTheme="minorEastAsia" w:hAnsiTheme="minorEastAsia" w:cs="RyuminPro-Regular" w:hint="eastAsia"/>
          <w:kern w:val="0"/>
          <w:sz w:val="18"/>
          <w:szCs w:val="18"/>
        </w:rPr>
        <w:t>項，第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条の</w:t>
      </w:r>
      <w:r w:rsidR="002B2A1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第</w:t>
      </w:r>
      <w:r w:rsidR="002B2A1A">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号ニ，第</w:t>
      </w:r>
    </w:p>
    <w:p w14:paraId="64C09B74" w14:textId="77777777" w:rsidR="002B2A1A" w:rsidRDefault="002B2A1A" w:rsidP="002B2A1A">
      <w:pPr>
        <w:autoSpaceDE w:val="0"/>
        <w:autoSpaceDN w:val="0"/>
        <w:adjustRightInd w:val="0"/>
        <w:ind w:firstLineChars="100" w:firstLine="18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３</w:t>
      </w:r>
      <w:r w:rsidR="000F69F1" w:rsidRPr="0084744C">
        <w:rPr>
          <w:rFonts w:asciiTheme="minorEastAsia" w:hAnsiTheme="minorEastAsia" w:cs="RyuminPro-Regular" w:hint="eastAsia"/>
          <w:kern w:val="0"/>
          <w:sz w:val="18"/>
          <w:szCs w:val="18"/>
        </w:rPr>
        <w:t>号及び第</w:t>
      </w:r>
      <w:r>
        <w:rPr>
          <w:rFonts w:asciiTheme="minorEastAsia" w:hAnsiTheme="minorEastAsia" w:cs="RyuminPro-Regular" w:hint="eastAsia"/>
          <w:kern w:val="0"/>
          <w:sz w:val="18"/>
          <w:szCs w:val="18"/>
        </w:rPr>
        <w:t>６</w:t>
      </w:r>
      <w:r w:rsidR="000F69F1" w:rsidRPr="0084744C">
        <w:rPr>
          <w:rFonts w:asciiTheme="minorEastAsia" w:hAnsiTheme="minorEastAsia" w:cs="RyuminPro-Regular" w:hint="eastAsia"/>
          <w:kern w:val="0"/>
          <w:sz w:val="18"/>
          <w:szCs w:val="18"/>
        </w:rPr>
        <w:t>号の規定によるほか，次によること。</w:t>
      </w:r>
    </w:p>
    <w:p w14:paraId="4C18A7C1"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⑴　温度，湿度，衝撃，振動及び腐食性ガスの発生等により機器の機能に影</w:t>
      </w:r>
    </w:p>
    <w:p w14:paraId="68E86AA8"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響を与えない場所に設けること。</w:t>
      </w:r>
    </w:p>
    <w:p w14:paraId="37509D2D"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⑵　雨水等の影響を受けるおそれのある場所に設けるものは，適当な防護措</w:t>
      </w:r>
    </w:p>
    <w:p w14:paraId="2AAAA1A3"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置を講じること。</w:t>
      </w:r>
    </w:p>
    <w:p w14:paraId="6F07BF55" w14:textId="029AFFC8"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⑶　操作上又は点検実施上支障とならない位置で</w:t>
      </w:r>
      <w:r w:rsidR="00334732">
        <w:rPr>
          <w:rFonts w:asciiTheme="minorEastAsia" w:hAnsiTheme="minorEastAsia" w:cs="RyuminPro-Regular" w:hint="eastAsia"/>
          <w:kern w:val="0"/>
          <w:sz w:val="18"/>
          <w:szCs w:val="18"/>
        </w:rPr>
        <w:t>，</w:t>
      </w:r>
      <w:r w:rsidRPr="0084744C">
        <w:rPr>
          <w:rFonts w:asciiTheme="minorEastAsia" w:hAnsiTheme="minorEastAsia" w:cs="RyuminPro-Regular" w:hint="eastAsia"/>
          <w:kern w:val="0"/>
          <w:sz w:val="18"/>
          <w:szCs w:val="18"/>
        </w:rPr>
        <w:t>かつ</w:t>
      </w:r>
      <w:r w:rsidR="00334732">
        <w:rPr>
          <w:rFonts w:asciiTheme="minorEastAsia" w:hAnsiTheme="minorEastAsia" w:cs="RyuminPro-Regular" w:hint="eastAsia"/>
          <w:kern w:val="0"/>
          <w:sz w:val="18"/>
          <w:szCs w:val="18"/>
        </w:rPr>
        <w:t>，</w:t>
      </w:r>
      <w:r w:rsidRPr="0084744C">
        <w:rPr>
          <w:rFonts w:asciiTheme="minorEastAsia" w:hAnsiTheme="minorEastAsia" w:cs="RyuminPro-Regular" w:hint="eastAsia"/>
          <w:kern w:val="0"/>
          <w:sz w:val="18"/>
          <w:szCs w:val="18"/>
        </w:rPr>
        <w:t>操作等に必要な空間</w:t>
      </w:r>
    </w:p>
    <w:p w14:paraId="174406E8"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を有する位置に設けること。</w:t>
      </w:r>
    </w:p>
    <w:p w14:paraId="27C9C2D5"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⑷　受信機により監視されない配線を通じて電力を供給される中継器は，次</w:t>
      </w:r>
    </w:p>
    <w:p w14:paraId="024422F9"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によること。</w:t>
      </w:r>
    </w:p>
    <w:p w14:paraId="0AFE69C6"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電源は，専用回路とし，かつ，配線の途中で他の電源を分</w:t>
      </w:r>
      <w:r w:rsidR="00CB0450">
        <w:rPr>
          <w:rFonts w:asciiTheme="minorEastAsia" w:hAnsiTheme="minorEastAsia" w:cs="RyuminPro-Regular" w:hint="eastAsia"/>
          <w:kern w:val="0"/>
          <w:sz w:val="18"/>
          <w:szCs w:val="18"/>
        </w:rPr>
        <w:t>岐しないこ</w:t>
      </w:r>
    </w:p>
    <w:p w14:paraId="5D2C9710" w14:textId="77777777" w:rsidR="002B2A1A" w:rsidRDefault="000F69F1"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と。</w:t>
      </w:r>
    </w:p>
    <w:p w14:paraId="12AC323F"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イ　電源の停電がただちに受信機に表示されること。</w:t>
      </w:r>
    </w:p>
    <w:p w14:paraId="73106596" w14:textId="77777777" w:rsidR="002B2A1A" w:rsidRDefault="002B2A1A" w:rsidP="00CB0450">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４</w:t>
      </w:r>
      <w:r w:rsidR="000560CC">
        <w:rPr>
          <w:rFonts w:asciiTheme="minorEastAsia" w:hAnsiTheme="minorEastAsia" w:cs="FutoGoB101Pro-Bold" w:hint="eastAsia"/>
          <w:b/>
          <w:bCs/>
          <w:kern w:val="0"/>
          <w:sz w:val="18"/>
          <w:szCs w:val="18"/>
        </w:rPr>
        <w:t xml:space="preserve">　</w:t>
      </w:r>
      <w:r w:rsidR="000F69F1" w:rsidRPr="0084744C">
        <w:rPr>
          <w:rFonts w:asciiTheme="minorEastAsia" w:hAnsiTheme="minorEastAsia" w:cs="FutoGoB101Pro-Bold" w:hint="eastAsia"/>
          <w:b/>
          <w:bCs/>
          <w:kern w:val="0"/>
          <w:sz w:val="18"/>
          <w:szCs w:val="18"/>
        </w:rPr>
        <w:t>配線</w:t>
      </w:r>
    </w:p>
    <w:p w14:paraId="57162F5D"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配線は，電気工作物に係る法令及び規則第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号の規定によるほか，</w:t>
      </w:r>
    </w:p>
    <w:p w14:paraId="0923F701" w14:textId="77777777" w:rsidR="002B2A1A" w:rsidRDefault="000F69F1"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次によること。</w:t>
      </w:r>
    </w:p>
    <w:p w14:paraId="43C78A46"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⑴　使用する電線（耐火又は耐熱保護を必要とするものを除く。）は，この</w:t>
      </w:r>
    </w:p>
    <w:p w14:paraId="59108003"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工事の種別に応じ，次表のいずれかに適合するもの又はこれと同等以上の</w:t>
      </w:r>
    </w:p>
    <w:p w14:paraId="690BD219" w14:textId="77777777" w:rsidR="000F69F1" w:rsidRP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耐食性，絶縁性，導電率，引張り強さを有すること。</w:t>
      </w:r>
    </w:p>
    <w:p w14:paraId="0587EF37" w14:textId="77777777" w:rsidR="000F69F1" w:rsidRDefault="000F69F1" w:rsidP="00CB0450">
      <w:pPr>
        <w:autoSpaceDE w:val="0"/>
        <w:autoSpaceDN w:val="0"/>
        <w:adjustRightInd w:val="0"/>
        <w:jc w:val="center"/>
        <w:rPr>
          <w:rFonts w:asciiTheme="minorEastAsia" w:hAnsiTheme="minorEastAsia" w:cs="RyuminPro-Regular"/>
          <w:noProof/>
          <w:kern w:val="0"/>
          <w:sz w:val="18"/>
          <w:szCs w:val="18"/>
        </w:rPr>
      </w:pPr>
    </w:p>
    <w:p w14:paraId="4AF0B432" w14:textId="77777777" w:rsidR="002B2A1A" w:rsidRDefault="002B2A1A" w:rsidP="00CB0450">
      <w:pPr>
        <w:autoSpaceDE w:val="0"/>
        <w:autoSpaceDN w:val="0"/>
        <w:adjustRightInd w:val="0"/>
        <w:jc w:val="center"/>
        <w:rPr>
          <w:rFonts w:asciiTheme="minorEastAsia" w:hAnsiTheme="minorEastAsia" w:cs="RyuminPro-Regular"/>
          <w:noProof/>
          <w:kern w:val="0"/>
          <w:sz w:val="18"/>
          <w:szCs w:val="18"/>
        </w:rPr>
      </w:pPr>
    </w:p>
    <w:p w14:paraId="0F3DCA3E" w14:textId="77777777" w:rsidR="002B2A1A" w:rsidRDefault="002B2A1A" w:rsidP="00CB0450">
      <w:pPr>
        <w:autoSpaceDE w:val="0"/>
        <w:autoSpaceDN w:val="0"/>
        <w:adjustRightInd w:val="0"/>
        <w:jc w:val="center"/>
        <w:rPr>
          <w:rFonts w:asciiTheme="minorEastAsia" w:hAnsiTheme="minorEastAsia" w:cs="RyuminPro-Regular"/>
          <w:noProof/>
          <w:kern w:val="0"/>
          <w:sz w:val="18"/>
          <w:szCs w:val="18"/>
        </w:rPr>
      </w:pPr>
    </w:p>
    <w:p w14:paraId="50846B76" w14:textId="77777777" w:rsidR="002B2A1A" w:rsidRDefault="002B2A1A" w:rsidP="00CB0450">
      <w:pPr>
        <w:autoSpaceDE w:val="0"/>
        <w:autoSpaceDN w:val="0"/>
        <w:adjustRightInd w:val="0"/>
        <w:jc w:val="center"/>
        <w:rPr>
          <w:rFonts w:asciiTheme="minorEastAsia" w:hAnsiTheme="minorEastAsia" w:cs="RyuminPro-Regular"/>
          <w:noProof/>
          <w:kern w:val="0"/>
          <w:sz w:val="18"/>
          <w:szCs w:val="18"/>
        </w:rPr>
      </w:pPr>
    </w:p>
    <w:p w14:paraId="031B7DE4" w14:textId="77777777" w:rsidR="002B2A1A" w:rsidRDefault="002B2A1A" w:rsidP="00CB0450">
      <w:pPr>
        <w:autoSpaceDE w:val="0"/>
        <w:autoSpaceDN w:val="0"/>
        <w:adjustRightInd w:val="0"/>
        <w:jc w:val="center"/>
        <w:rPr>
          <w:rFonts w:asciiTheme="minorEastAsia" w:hAnsiTheme="minorEastAsia" w:cs="RyuminPro-Regular"/>
          <w:noProof/>
          <w:kern w:val="0"/>
          <w:sz w:val="18"/>
          <w:szCs w:val="18"/>
        </w:rPr>
      </w:pPr>
    </w:p>
    <w:p w14:paraId="50B93625" w14:textId="77777777" w:rsidR="002B2A1A" w:rsidRDefault="002B2A1A" w:rsidP="00CB0450">
      <w:pPr>
        <w:autoSpaceDE w:val="0"/>
        <w:autoSpaceDN w:val="0"/>
        <w:adjustRightInd w:val="0"/>
        <w:jc w:val="center"/>
        <w:rPr>
          <w:rFonts w:asciiTheme="minorEastAsia" w:hAnsiTheme="minorEastAsia" w:cs="RyuminPro-Regular"/>
          <w:noProof/>
          <w:kern w:val="0"/>
          <w:sz w:val="18"/>
          <w:szCs w:val="18"/>
        </w:rPr>
      </w:pPr>
    </w:p>
    <w:p w14:paraId="6C5F0AA0" w14:textId="77777777" w:rsidR="002B2A1A" w:rsidRDefault="002B2A1A" w:rsidP="00CB0450">
      <w:pPr>
        <w:autoSpaceDE w:val="0"/>
        <w:autoSpaceDN w:val="0"/>
        <w:adjustRightInd w:val="0"/>
        <w:jc w:val="center"/>
        <w:rPr>
          <w:rFonts w:asciiTheme="minorEastAsia" w:hAnsiTheme="minorEastAsia" w:cs="RyuminPro-Regular"/>
          <w:noProof/>
          <w:kern w:val="0"/>
          <w:sz w:val="18"/>
          <w:szCs w:val="18"/>
        </w:rPr>
      </w:pPr>
    </w:p>
    <w:p w14:paraId="15277D29" w14:textId="77777777" w:rsidR="002B2A1A" w:rsidRDefault="002B2A1A" w:rsidP="00CB0450">
      <w:pPr>
        <w:autoSpaceDE w:val="0"/>
        <w:autoSpaceDN w:val="0"/>
        <w:adjustRightInd w:val="0"/>
        <w:jc w:val="center"/>
        <w:rPr>
          <w:rFonts w:asciiTheme="minorEastAsia" w:hAnsiTheme="minorEastAsia" w:cs="RyuminPro-Regular"/>
          <w:noProof/>
          <w:kern w:val="0"/>
          <w:sz w:val="18"/>
          <w:szCs w:val="18"/>
        </w:rPr>
      </w:pPr>
    </w:p>
    <w:p w14:paraId="26F94A10" w14:textId="77777777" w:rsidR="002B2A1A" w:rsidRDefault="002B2A1A" w:rsidP="00CB0450">
      <w:pPr>
        <w:autoSpaceDE w:val="0"/>
        <w:autoSpaceDN w:val="0"/>
        <w:adjustRightInd w:val="0"/>
        <w:jc w:val="center"/>
        <w:rPr>
          <w:rFonts w:asciiTheme="minorEastAsia" w:hAnsiTheme="minorEastAsia" w:cs="RyuminPro-Regular"/>
          <w:noProof/>
          <w:kern w:val="0"/>
          <w:sz w:val="18"/>
          <w:szCs w:val="18"/>
        </w:rPr>
      </w:pPr>
    </w:p>
    <w:p w14:paraId="449B1C2F" w14:textId="77777777" w:rsidR="002B2A1A" w:rsidRDefault="002B2A1A" w:rsidP="002B2A1A">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026A8ADE" wp14:editId="4C5E1EEB">
            <wp:extent cx="4032250" cy="5274310"/>
            <wp:effectExtent l="0" t="0" r="6350" b="2540"/>
            <wp:docPr id="50" name="図 5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2418FE.tmp"/>
                    <pic:cNvPicPr/>
                  </pic:nvPicPr>
                  <pic:blipFill>
                    <a:blip r:embed="rId47">
                      <a:extLst>
                        <a:ext uri="{28A0092B-C50C-407E-A947-70E740481C1C}">
                          <a14:useLocalDpi xmlns:a14="http://schemas.microsoft.com/office/drawing/2010/main" val="0"/>
                        </a:ext>
                      </a:extLst>
                    </a:blip>
                    <a:stretch>
                      <a:fillRect/>
                    </a:stretch>
                  </pic:blipFill>
                  <pic:spPr>
                    <a:xfrm>
                      <a:off x="0" y="0"/>
                      <a:ext cx="4032250" cy="5274310"/>
                    </a:xfrm>
                    <a:prstGeom prst="rect">
                      <a:avLst/>
                    </a:prstGeom>
                  </pic:spPr>
                </pic:pic>
              </a:graphicData>
            </a:graphic>
          </wp:inline>
        </w:drawing>
      </w:r>
    </w:p>
    <w:p w14:paraId="0D94FEC9"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⑵　終端器を設けるときは，発信機，発信機等の総合盤内部又は感知器に設</w:t>
      </w:r>
    </w:p>
    <w:p w14:paraId="27FF11FA"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けること。</w:t>
      </w:r>
    </w:p>
    <w:p w14:paraId="7F617D0E" w14:textId="77777777" w:rsidR="002B2A1A" w:rsidRDefault="000F69F1"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この場合，総合盤内部に終端器を設けるものは，端子台等に設置し警戒</w:t>
      </w:r>
    </w:p>
    <w:p w14:paraId="5A078F1A"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区域を明らかにしておくこと。◆</w:t>
      </w:r>
    </w:p>
    <w:p w14:paraId="6F09AC96"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⑶　終端器を設置する総合盤又は感知器には，終端器を設置している旨の表</w:t>
      </w:r>
    </w:p>
    <w:p w14:paraId="612EF605"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示をすること。◆</w:t>
      </w:r>
    </w:p>
    <w:p w14:paraId="61A0FDA6"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⑷　位置表示灯又は発信機を屋内消火栓設備の位置表示灯又は遠隔起動装置</w:t>
      </w:r>
    </w:p>
    <w:p w14:paraId="782FAF5B"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と兼用するときの配線は，第</w:t>
      </w:r>
      <w:r w:rsidR="002B2A1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屋内消火栓設備の技術基準</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⑴の規定を準</w:t>
      </w:r>
    </w:p>
    <w:p w14:paraId="58671F08" w14:textId="77777777" w:rsidR="000F69F1" w:rsidRPr="0084744C"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用する。</w:t>
      </w:r>
    </w:p>
    <w:p w14:paraId="071E622E" w14:textId="77777777" w:rsidR="002B2A1A" w:rsidRDefault="002B2A1A" w:rsidP="002B2A1A">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５</w:t>
      </w:r>
      <w:r w:rsidR="00CB0450">
        <w:rPr>
          <w:rFonts w:asciiTheme="minorEastAsia" w:hAnsiTheme="minorEastAsia" w:cs="FutoGoB101Pro-Bold" w:hint="eastAsia"/>
          <w:b/>
          <w:bCs/>
          <w:kern w:val="0"/>
          <w:sz w:val="18"/>
          <w:szCs w:val="18"/>
        </w:rPr>
        <w:t xml:space="preserve">　</w:t>
      </w:r>
      <w:r w:rsidR="000F69F1" w:rsidRPr="0084744C">
        <w:rPr>
          <w:rFonts w:asciiTheme="minorEastAsia" w:hAnsiTheme="minorEastAsia" w:cs="FutoGoB101Pro-Bold" w:hint="eastAsia"/>
          <w:b/>
          <w:bCs/>
          <w:kern w:val="0"/>
          <w:sz w:val="18"/>
          <w:szCs w:val="18"/>
        </w:rPr>
        <w:t>発信機</w:t>
      </w:r>
    </w:p>
    <w:p w14:paraId="33A9443F"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発信機は，規則第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８</w:t>
      </w:r>
      <w:r w:rsidRPr="0084744C">
        <w:rPr>
          <w:rFonts w:asciiTheme="minorEastAsia" w:hAnsiTheme="minorEastAsia" w:cs="RyuminPro-Regular" w:hint="eastAsia"/>
          <w:kern w:val="0"/>
          <w:sz w:val="18"/>
          <w:szCs w:val="18"/>
        </w:rPr>
        <w:t>号の</w:t>
      </w:r>
      <w:r w:rsidR="002B2A1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の規定によるほか，次によること。</w:t>
      </w:r>
    </w:p>
    <w:p w14:paraId="7FABEDF0" w14:textId="77777777" w:rsidR="002B2A1A" w:rsidRDefault="000F69F1"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⑴　設置位置</w:t>
      </w:r>
    </w:p>
    <w:p w14:paraId="01D41437" w14:textId="77777777" w:rsidR="002B2A1A" w:rsidRDefault="000F69F1"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廊下，階段，出入口付近等多数の者の目にふれやすい場所で，かつ，操</w:t>
      </w:r>
    </w:p>
    <w:p w14:paraId="4018378E"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lastRenderedPageBreak/>
        <w:t>作の容易な場所に設けること。</w:t>
      </w:r>
    </w:p>
    <w:p w14:paraId="7C18178E" w14:textId="77777777" w:rsidR="002B2A1A" w:rsidRDefault="000F69F1"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⑵　設置基準</w:t>
      </w:r>
    </w:p>
    <w:p w14:paraId="434C92AE"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ア　腐食性ガス等の発生するおそれのある場合は，防食型とすること。</w:t>
      </w:r>
    </w:p>
    <w:p w14:paraId="6BA3ECDB"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可燃性ガス，粉じん等が滞留するおそれのある場所に設ける場合は，</w:t>
      </w:r>
    </w:p>
    <w:p w14:paraId="0AC290FD" w14:textId="77777777" w:rsidR="002B2A1A" w:rsidRDefault="000F69F1"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防爆型とすること。</w:t>
      </w:r>
    </w:p>
    <w:p w14:paraId="6540DE19"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雨水等が浸入するおそれのある場所に設ける場合は，防水型とするこ</w:t>
      </w:r>
    </w:p>
    <w:p w14:paraId="04955B06" w14:textId="77777777" w:rsidR="002B2A1A" w:rsidRDefault="000F69F1"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と。</w:t>
      </w:r>
    </w:p>
    <w:p w14:paraId="70D1A4E8"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消火栓箱等の扉の開閉に伴って可動する部分に設けるリード線は，可</w:t>
      </w:r>
    </w:p>
    <w:p w14:paraId="35B04D2C" w14:textId="77777777" w:rsidR="002B2A1A" w:rsidRDefault="000F69F1"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とう性のあるより線等を使用すること。</w:t>
      </w:r>
    </w:p>
    <w:p w14:paraId="478D523F"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オ　発信機を屋内消火栓設備の遠隔起動装置として兼用するときは，発信</w:t>
      </w:r>
    </w:p>
    <w:p w14:paraId="13991CBF" w14:textId="77777777" w:rsidR="002B2A1A" w:rsidRDefault="000F69F1"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機に「消火栓起動」と表示すること。◆</w:t>
      </w:r>
    </w:p>
    <w:p w14:paraId="73F08767" w14:textId="77777777" w:rsidR="002B2A1A" w:rsidRDefault="000F69F1"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⑶　機器</w:t>
      </w:r>
    </w:p>
    <w:p w14:paraId="6D876736" w14:textId="77777777" w:rsidR="002B2A1A" w:rsidRDefault="000F69F1"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機器は，令第</w:t>
      </w:r>
      <w:r w:rsidRPr="0084744C">
        <w:rPr>
          <w:rFonts w:asciiTheme="minorEastAsia" w:hAnsiTheme="minorEastAsia" w:cs="RyuminPro-Regular"/>
          <w:kern w:val="0"/>
          <w:sz w:val="18"/>
          <w:szCs w:val="18"/>
        </w:rPr>
        <w:t>37</w:t>
      </w:r>
      <w:r w:rsidRPr="0084744C">
        <w:rPr>
          <w:rFonts w:asciiTheme="minorEastAsia" w:hAnsiTheme="minorEastAsia" w:cs="RyuminPro-Regular" w:hint="eastAsia"/>
          <w:kern w:val="0"/>
          <w:sz w:val="18"/>
          <w:szCs w:val="18"/>
        </w:rPr>
        <w:t>条第</w:t>
      </w:r>
      <w:r w:rsidR="00E17F7F" w:rsidRPr="0084744C">
        <w:rPr>
          <w:rFonts w:asciiTheme="minorEastAsia" w:hAnsiTheme="minorEastAsia" w:cs="RyuminPro-Regular"/>
          <w:kern w:val="0"/>
          <w:sz w:val="18"/>
          <w:szCs w:val="18"/>
        </w:rPr>
        <w:t>4</w:t>
      </w:r>
      <w:r w:rsidRPr="0084744C">
        <w:rPr>
          <w:rFonts w:asciiTheme="minorEastAsia" w:hAnsiTheme="minorEastAsia" w:cs="RyuminPro-Regular" w:hint="eastAsia"/>
          <w:kern w:val="0"/>
          <w:sz w:val="18"/>
          <w:szCs w:val="18"/>
        </w:rPr>
        <w:t>号の規定によるほか，次によること。</w:t>
      </w:r>
    </w:p>
    <w:p w14:paraId="7E8F78ED" w14:textId="77777777" w:rsidR="002B2A1A" w:rsidRDefault="000F69F1"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巡回記録装置，電話，消火設備，その他の警報設備等と共用させる場合</w:t>
      </w:r>
    </w:p>
    <w:p w14:paraId="611F151B"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は，共用することにより自動火災報知設備の機能に障害を与えないこと。</w:t>
      </w:r>
    </w:p>
    <w:p w14:paraId="00799424"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w:t>
      </w:r>
    </w:p>
    <w:p w14:paraId="5334C8B2" w14:textId="77777777" w:rsidR="002B2A1A" w:rsidRDefault="002B2A1A" w:rsidP="002B2A1A">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６　</w:t>
      </w:r>
      <w:r w:rsidR="000F69F1" w:rsidRPr="0084744C">
        <w:rPr>
          <w:rFonts w:asciiTheme="minorEastAsia" w:hAnsiTheme="minorEastAsia" w:cs="FutoGoB101Pro-Bold" w:hint="eastAsia"/>
          <w:b/>
          <w:bCs/>
          <w:kern w:val="0"/>
          <w:sz w:val="18"/>
          <w:szCs w:val="18"/>
        </w:rPr>
        <w:t>地区音響装置</w:t>
      </w:r>
    </w:p>
    <w:p w14:paraId="2B044788"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地区音響装置は，規則第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号，第</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号の</w:t>
      </w:r>
      <w:r w:rsidR="002B2A1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及び平成</w:t>
      </w:r>
      <w:r w:rsidR="002B2A1A">
        <w:rPr>
          <w:rFonts w:asciiTheme="minorEastAsia" w:hAnsiTheme="minorEastAsia" w:cs="RyuminPro-Regular" w:hint="eastAsia"/>
          <w:kern w:val="0"/>
          <w:sz w:val="18"/>
          <w:szCs w:val="18"/>
        </w:rPr>
        <w:t>９</w:t>
      </w:r>
      <w:r w:rsidRPr="0084744C">
        <w:rPr>
          <w:rFonts w:asciiTheme="minorEastAsia" w:hAnsiTheme="minorEastAsia" w:cs="RyuminPro-Regular" w:hint="eastAsia"/>
          <w:kern w:val="0"/>
          <w:sz w:val="18"/>
          <w:szCs w:val="18"/>
        </w:rPr>
        <w:t>年消防庁告示</w:t>
      </w:r>
    </w:p>
    <w:p w14:paraId="5E38FCCE"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第</w:t>
      </w:r>
      <w:r w:rsidR="002B2A1A">
        <w:rPr>
          <w:rFonts w:asciiTheme="minorEastAsia" w:hAnsiTheme="minorEastAsia" w:cs="RyuminPro-Regular" w:hint="eastAsia"/>
          <w:kern w:val="0"/>
          <w:sz w:val="18"/>
          <w:szCs w:val="18"/>
        </w:rPr>
        <w:t>９</w:t>
      </w:r>
      <w:r w:rsidRPr="0084744C">
        <w:rPr>
          <w:rFonts w:asciiTheme="minorEastAsia" w:hAnsiTheme="minorEastAsia" w:cs="RyuminPro-Regular" w:hint="eastAsia"/>
          <w:kern w:val="0"/>
          <w:sz w:val="18"/>
          <w:szCs w:val="18"/>
        </w:rPr>
        <w:t>号の規定によるほか，次によること</w:t>
      </w:r>
      <w:r w:rsidR="002B2A1A">
        <w:rPr>
          <w:rFonts w:asciiTheme="minorEastAsia" w:hAnsiTheme="minorEastAsia" w:cs="RyuminPro-Regular" w:hint="eastAsia"/>
          <w:kern w:val="0"/>
          <w:sz w:val="18"/>
          <w:szCs w:val="18"/>
        </w:rPr>
        <w:t>。</w:t>
      </w:r>
    </w:p>
    <w:p w14:paraId="4B4740DA" w14:textId="77777777" w:rsidR="002B2A1A" w:rsidRDefault="000F69F1"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⑴　地区音響装置は認定品を使用すること。★</w:t>
      </w:r>
    </w:p>
    <w:p w14:paraId="078FD91E" w14:textId="77777777" w:rsidR="002B2A1A" w:rsidRDefault="000F69F1"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⑵　地区音響装置の音圧は次によること。</w:t>
      </w:r>
    </w:p>
    <w:p w14:paraId="34891948" w14:textId="77777777" w:rsidR="002B2A1A" w:rsidRDefault="005449EE"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取付けられた音響装置の中心から</w:t>
      </w:r>
      <w:r w:rsidR="002B2A1A">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ｍ離れた位置で，</w:t>
      </w:r>
      <w:r w:rsidRPr="0084744C">
        <w:rPr>
          <w:rFonts w:asciiTheme="minorEastAsia" w:hAnsiTheme="minorEastAsia" w:cs="RyuminPro-Regular"/>
          <w:kern w:val="0"/>
          <w:sz w:val="18"/>
          <w:szCs w:val="18"/>
        </w:rPr>
        <w:t>90</w:t>
      </w:r>
      <w:r w:rsidRPr="0084744C">
        <w:rPr>
          <w:rFonts w:asciiTheme="minorEastAsia" w:hAnsiTheme="minorEastAsia" w:cs="RyuminPro-Regular" w:hint="eastAsia"/>
          <w:kern w:val="0"/>
          <w:sz w:val="18"/>
          <w:szCs w:val="18"/>
        </w:rPr>
        <w:t>ｄＢ（音声警</w:t>
      </w:r>
    </w:p>
    <w:p w14:paraId="0A9BC0A4" w14:textId="77777777" w:rsidR="002B2A1A" w:rsidRDefault="005449EE"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報を発するものにあっては</w:t>
      </w:r>
      <w:r w:rsidRPr="0084744C">
        <w:rPr>
          <w:rFonts w:asciiTheme="minorEastAsia" w:hAnsiTheme="minorEastAsia" w:cs="RyuminPro-Regular"/>
          <w:kern w:val="0"/>
          <w:sz w:val="18"/>
          <w:szCs w:val="18"/>
        </w:rPr>
        <w:t>92</w:t>
      </w:r>
      <w:r w:rsidRPr="0084744C">
        <w:rPr>
          <w:rFonts w:asciiTheme="minorEastAsia" w:hAnsiTheme="minorEastAsia" w:cs="RyuminPro-Regular" w:hint="eastAsia"/>
          <w:kern w:val="0"/>
          <w:sz w:val="18"/>
          <w:szCs w:val="18"/>
        </w:rPr>
        <w:t>ｄＢ）以上とすること。</w:t>
      </w:r>
    </w:p>
    <w:p w14:paraId="143A131F" w14:textId="77777777" w:rsidR="002B2A1A" w:rsidRDefault="005449EE"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防火対象物の構造，区画，周囲の騒音等により，聞こえにくい部分が</w:t>
      </w:r>
    </w:p>
    <w:p w14:paraId="12FC40F0" w14:textId="77777777" w:rsidR="002B2A1A" w:rsidRDefault="005449EE"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あると認められる場合には，公称音圧の高いものの使用又は音響装置の</w:t>
      </w:r>
    </w:p>
    <w:p w14:paraId="72540543" w14:textId="77777777" w:rsidR="002B2A1A" w:rsidRDefault="005449EE"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設置個数の増加など各部分において，適正に警報音が聞き取れるように</w:t>
      </w:r>
    </w:p>
    <w:p w14:paraId="1C5ABF85" w14:textId="77777777" w:rsidR="002B2A1A" w:rsidRDefault="005449EE"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措置すること。◆</w:t>
      </w:r>
    </w:p>
    <w:p w14:paraId="6072259C"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⑶　損傷を受けるおそれのある場所に設けないこと。◆</w:t>
      </w:r>
    </w:p>
    <w:p w14:paraId="1619B8C7" w14:textId="77777777" w:rsidR="002B2A1A" w:rsidRDefault="005449EE"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⑷　可燃性ガス，粉じん等が滞留するおそれのない場所に設けること。ただ</w:t>
      </w:r>
    </w:p>
    <w:p w14:paraId="73D25B5E" w14:textId="77777777" w:rsidR="002B2A1A" w:rsidRDefault="005449EE"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し，やむをえず当該場所に設ける場合は，適当な防護措置を講ずること。</w:t>
      </w:r>
    </w:p>
    <w:p w14:paraId="68082460"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⑸　雨水等が浸入するおそれがある場所に設ける場合は，防水型とすること。</w:t>
      </w:r>
    </w:p>
    <w:p w14:paraId="1B686133" w14:textId="77777777" w:rsidR="002B2A1A" w:rsidRDefault="005449EE"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⑹　非常放送設備が併設されている防火対象物にあっては，非常放送設備の</w:t>
      </w:r>
    </w:p>
    <w:p w14:paraId="0E65B1B4" w14:textId="77777777" w:rsidR="002B2A1A" w:rsidRDefault="005449EE"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マイクスイッチを入れることにより地区音響装置の鳴動が停止し，また，</w:t>
      </w:r>
    </w:p>
    <w:p w14:paraId="6E5F0780" w14:textId="77777777" w:rsidR="002B2A1A" w:rsidRDefault="005449EE"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マイクスイッチを切ることにより再び地区音響装置が鳴動することができ</w:t>
      </w:r>
    </w:p>
    <w:p w14:paraId="4EAFB3C8" w14:textId="77777777" w:rsidR="002B2A1A" w:rsidRDefault="005449EE"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るものとする。</w:t>
      </w:r>
    </w:p>
    <w:p w14:paraId="4590EA47"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⑺　室内又は室外の音響が聞き取りにくい場所においては次によること。</w:t>
      </w:r>
    </w:p>
    <w:p w14:paraId="637891D6" w14:textId="77777777" w:rsidR="002B2A1A" w:rsidRDefault="005449EE"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ア　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号及び第</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号の</w:t>
      </w:r>
      <w:r w:rsidR="002B2A1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に規定する「音響が聞き取りにくい</w:t>
      </w:r>
    </w:p>
    <w:p w14:paraId="237FBC19" w14:textId="77777777" w:rsidR="002B2A1A" w:rsidRDefault="005449EE"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場所」とは次の場所とする。</w:t>
      </w:r>
    </w:p>
    <w:p w14:paraId="765FE07F" w14:textId="77777777" w:rsidR="002B2A1A" w:rsidRDefault="00A3162E" w:rsidP="002B2A1A">
      <w:pPr>
        <w:autoSpaceDE w:val="0"/>
        <w:autoSpaceDN w:val="0"/>
        <w:adjustRightInd w:val="0"/>
        <w:ind w:firstLineChars="600" w:firstLine="540"/>
        <w:jc w:val="left"/>
        <w:rPr>
          <w:rFonts w:asciiTheme="minorEastAsia" w:hAnsiTheme="minorEastAsia" w:cs="RyuminPro-Regular"/>
          <w:kern w:val="0"/>
          <w:sz w:val="18"/>
          <w:szCs w:val="18"/>
        </w:rPr>
      </w:pPr>
      <w:r w:rsidRPr="002B2A1A">
        <w:rPr>
          <w:rFonts w:asciiTheme="minorEastAsia" w:hAnsiTheme="minorEastAsia" w:cs="RyuminPro-Regular" w:hint="eastAsia"/>
          <w:w w:val="50"/>
          <w:kern w:val="0"/>
          <w:sz w:val="18"/>
          <w:szCs w:val="18"/>
          <w:fitText w:val="180" w:id="-1205602560"/>
        </w:rPr>
        <w:lastRenderedPageBreak/>
        <w:t>(</w:t>
      </w:r>
      <w:r w:rsidR="005449EE" w:rsidRPr="002B2A1A">
        <w:rPr>
          <w:rFonts w:asciiTheme="minorEastAsia" w:hAnsiTheme="minorEastAsia" w:cs="RyuminPro-Regular" w:hint="eastAsia"/>
          <w:w w:val="50"/>
          <w:kern w:val="0"/>
          <w:sz w:val="18"/>
          <w:szCs w:val="18"/>
          <w:fitText w:val="180" w:id="-1205602560"/>
        </w:rPr>
        <w:t>ア</w:t>
      </w:r>
      <w:r w:rsidRPr="002B2A1A">
        <w:rPr>
          <w:rFonts w:asciiTheme="minorEastAsia" w:hAnsiTheme="minorEastAsia" w:cs="RyuminPro-Regular" w:hint="eastAsia"/>
          <w:w w:val="50"/>
          <w:kern w:val="0"/>
          <w:sz w:val="18"/>
          <w:szCs w:val="18"/>
          <w:fitText w:val="180" w:id="-1205602560"/>
        </w:rPr>
        <w:t>)</w:t>
      </w:r>
      <w:r w:rsidR="005449EE" w:rsidRPr="0084744C">
        <w:rPr>
          <w:rFonts w:asciiTheme="minorEastAsia" w:hAnsiTheme="minorEastAsia" w:cs="RyuminPro-Regular" w:hint="eastAsia"/>
          <w:kern w:val="0"/>
          <w:sz w:val="18"/>
          <w:szCs w:val="18"/>
        </w:rPr>
        <w:t xml:space="preserve">　ダンスホール，ディスコ，ライブハウス，コンサートホール，パチ</w:t>
      </w:r>
    </w:p>
    <w:p w14:paraId="57346B09" w14:textId="77777777" w:rsidR="002B2A1A" w:rsidRDefault="005449EE"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ンコ店舗等で室内の音響が大きいため，他の音響が聞き取りにくい場</w:t>
      </w:r>
    </w:p>
    <w:p w14:paraId="10FB1EB3" w14:textId="77777777" w:rsidR="002B2A1A" w:rsidRDefault="005449EE" w:rsidP="002B2A1A">
      <w:pPr>
        <w:autoSpaceDE w:val="0"/>
        <w:autoSpaceDN w:val="0"/>
        <w:adjustRightInd w:val="0"/>
        <w:ind w:firstLineChars="400" w:firstLine="72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所</w:t>
      </w:r>
    </w:p>
    <w:p w14:paraId="0CD5781F" w14:textId="77777777" w:rsidR="002B2A1A" w:rsidRDefault="00A3162E" w:rsidP="002B2A1A">
      <w:pPr>
        <w:autoSpaceDE w:val="0"/>
        <w:autoSpaceDN w:val="0"/>
        <w:adjustRightInd w:val="0"/>
        <w:ind w:firstLineChars="600" w:firstLine="540"/>
        <w:jc w:val="left"/>
        <w:rPr>
          <w:rFonts w:asciiTheme="minorEastAsia" w:hAnsiTheme="minorEastAsia" w:cs="RyuminPro-Regular"/>
          <w:kern w:val="0"/>
          <w:sz w:val="18"/>
          <w:szCs w:val="18"/>
        </w:rPr>
      </w:pPr>
      <w:r w:rsidRPr="002B2A1A">
        <w:rPr>
          <w:rFonts w:asciiTheme="minorEastAsia" w:hAnsiTheme="minorEastAsia" w:cs="RyuminPro-Regular" w:hint="eastAsia"/>
          <w:w w:val="50"/>
          <w:kern w:val="0"/>
          <w:sz w:val="18"/>
          <w:szCs w:val="18"/>
          <w:fitText w:val="180" w:id="-1205602559"/>
        </w:rPr>
        <w:t>(</w:t>
      </w:r>
      <w:r w:rsidR="005449EE" w:rsidRPr="002B2A1A">
        <w:rPr>
          <w:rFonts w:asciiTheme="minorEastAsia" w:hAnsiTheme="minorEastAsia" w:cs="RyuminPro-Regular" w:hint="eastAsia"/>
          <w:w w:val="50"/>
          <w:kern w:val="0"/>
          <w:sz w:val="18"/>
          <w:szCs w:val="18"/>
          <w:fitText w:val="180" w:id="-1205602559"/>
        </w:rPr>
        <w:t>イ</w:t>
      </w:r>
      <w:r w:rsidRPr="002B2A1A">
        <w:rPr>
          <w:rFonts w:asciiTheme="minorEastAsia" w:hAnsiTheme="minorEastAsia" w:cs="RyuminPro-Regular" w:hint="eastAsia"/>
          <w:w w:val="50"/>
          <w:kern w:val="0"/>
          <w:sz w:val="18"/>
          <w:szCs w:val="18"/>
          <w:fitText w:val="180" w:id="-1205602559"/>
        </w:rPr>
        <w:t>)</w:t>
      </w:r>
      <w:r w:rsidR="005449EE" w:rsidRPr="0084744C">
        <w:rPr>
          <w:rFonts w:asciiTheme="minorEastAsia" w:hAnsiTheme="minorEastAsia" w:cs="RyuminPro-Regular" w:hint="eastAsia"/>
          <w:kern w:val="0"/>
          <w:sz w:val="18"/>
          <w:szCs w:val="18"/>
        </w:rPr>
        <w:t xml:space="preserve">　カラオケボックス等で壁，防音設備等により室外の音響が聞き取り</w:t>
      </w:r>
    </w:p>
    <w:p w14:paraId="746DEE7D" w14:textId="77777777" w:rsidR="002B2A1A" w:rsidRDefault="005449EE" w:rsidP="002B2A1A">
      <w:pPr>
        <w:autoSpaceDE w:val="0"/>
        <w:autoSpaceDN w:val="0"/>
        <w:adjustRightInd w:val="0"/>
        <w:ind w:firstLineChars="400" w:firstLine="72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にくい場所</w:t>
      </w:r>
    </w:p>
    <w:p w14:paraId="38631836" w14:textId="77777777" w:rsidR="002B2A1A" w:rsidRDefault="005449EE"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号及び第</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号の</w:t>
      </w:r>
      <w:r w:rsidR="002B2A1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に規定する「他の警報音又は騒音と</w:t>
      </w:r>
    </w:p>
    <w:p w14:paraId="4CA4B18C" w14:textId="77777777" w:rsidR="002B2A1A" w:rsidRDefault="005449EE"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明らかに区別して聞き取ることができる」とは，警報音の音圧を，任意</w:t>
      </w:r>
    </w:p>
    <w:p w14:paraId="653C3135" w14:textId="77777777" w:rsidR="002B2A1A" w:rsidRDefault="005449EE"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の場所で</w:t>
      </w:r>
      <w:r w:rsidRPr="0084744C">
        <w:rPr>
          <w:rFonts w:asciiTheme="minorEastAsia" w:hAnsiTheme="minorEastAsia" w:cs="RyuminPro-Regular"/>
          <w:kern w:val="0"/>
          <w:sz w:val="18"/>
          <w:szCs w:val="18"/>
        </w:rPr>
        <w:t>65</w:t>
      </w:r>
      <w:r w:rsidRPr="0084744C">
        <w:rPr>
          <w:rFonts w:asciiTheme="minorEastAsia" w:hAnsiTheme="minorEastAsia" w:cs="RyuminPro-Regular" w:hint="eastAsia"/>
          <w:kern w:val="0"/>
          <w:sz w:val="18"/>
          <w:szCs w:val="18"/>
        </w:rPr>
        <w:t>ｄＢ以上確保すること。ただし，暗騒音が</w:t>
      </w:r>
      <w:r w:rsidRPr="0084744C">
        <w:rPr>
          <w:rFonts w:asciiTheme="minorEastAsia" w:hAnsiTheme="minorEastAsia" w:cs="RyuminPro-Regular"/>
          <w:kern w:val="0"/>
          <w:sz w:val="18"/>
          <w:szCs w:val="18"/>
        </w:rPr>
        <w:t>65</w:t>
      </w:r>
      <w:r w:rsidRPr="0084744C">
        <w:rPr>
          <w:rFonts w:asciiTheme="minorEastAsia" w:hAnsiTheme="minorEastAsia" w:cs="RyuminPro-Regular" w:hint="eastAsia"/>
          <w:kern w:val="0"/>
          <w:sz w:val="18"/>
          <w:szCs w:val="18"/>
        </w:rPr>
        <w:t>ｄＢ以上ある場</w:t>
      </w:r>
    </w:p>
    <w:p w14:paraId="5138A6EE" w14:textId="77777777" w:rsidR="002B2A1A" w:rsidRDefault="005449EE"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合は，次に掲げる</w:t>
      </w:r>
      <w:r w:rsidR="002B2A1A" w:rsidRPr="002B2A1A">
        <w:rPr>
          <w:rFonts w:asciiTheme="minorEastAsia" w:hAnsiTheme="minorEastAsia" w:cs="RyuminPro-Regular" w:hint="eastAsia"/>
          <w:w w:val="50"/>
          <w:kern w:val="0"/>
          <w:sz w:val="18"/>
          <w:szCs w:val="18"/>
          <w:fitText w:val="180" w:id="-1205602304"/>
        </w:rPr>
        <w:t>(</w:t>
      </w:r>
      <w:r w:rsidRPr="002B2A1A">
        <w:rPr>
          <w:rFonts w:asciiTheme="minorEastAsia" w:hAnsiTheme="minorEastAsia" w:cs="RyuminPro-Regular" w:hint="eastAsia"/>
          <w:w w:val="50"/>
          <w:kern w:val="0"/>
          <w:sz w:val="18"/>
          <w:szCs w:val="18"/>
          <w:fitText w:val="180" w:id="-1205602304"/>
        </w:rPr>
        <w:t>ア</w:t>
      </w:r>
      <w:r w:rsidR="002B2A1A" w:rsidRPr="002B2A1A">
        <w:rPr>
          <w:rFonts w:asciiTheme="minorEastAsia" w:hAnsiTheme="minorEastAsia" w:cs="RyuminPro-Regular"/>
          <w:w w:val="50"/>
          <w:kern w:val="0"/>
          <w:sz w:val="18"/>
          <w:szCs w:val="18"/>
          <w:fitText w:val="180" w:id="-1205602304"/>
        </w:rPr>
        <w:t>)</w:t>
      </w:r>
      <w:r w:rsidRPr="0084744C">
        <w:rPr>
          <w:rFonts w:asciiTheme="minorEastAsia" w:hAnsiTheme="minorEastAsia" w:cs="RyuminPro-Regular" w:hint="eastAsia"/>
          <w:kern w:val="0"/>
          <w:sz w:val="18"/>
          <w:szCs w:val="18"/>
        </w:rPr>
        <w:t>若しくは</w:t>
      </w:r>
      <w:r w:rsidR="002B2A1A" w:rsidRPr="002B2A1A">
        <w:rPr>
          <w:rFonts w:asciiTheme="minorEastAsia" w:hAnsiTheme="minorEastAsia" w:cs="RyuminPro-Regular" w:hint="eastAsia"/>
          <w:w w:val="50"/>
          <w:kern w:val="0"/>
          <w:sz w:val="18"/>
          <w:szCs w:val="18"/>
          <w:fitText w:val="180" w:id="-1205602303"/>
        </w:rPr>
        <w:t>(</w:t>
      </w:r>
      <w:r w:rsidRPr="002B2A1A">
        <w:rPr>
          <w:rFonts w:asciiTheme="minorEastAsia" w:hAnsiTheme="minorEastAsia" w:cs="RyuminPro-Regular" w:hint="eastAsia"/>
          <w:w w:val="50"/>
          <w:kern w:val="0"/>
          <w:sz w:val="18"/>
          <w:szCs w:val="18"/>
          <w:fitText w:val="180" w:id="-1205602303"/>
        </w:rPr>
        <w:t>イ</w:t>
      </w:r>
      <w:r w:rsidR="002B2A1A" w:rsidRPr="002B2A1A">
        <w:rPr>
          <w:rFonts w:asciiTheme="minorEastAsia" w:hAnsiTheme="minorEastAsia" w:cs="RyuminPro-Regular" w:hint="eastAsia"/>
          <w:w w:val="50"/>
          <w:kern w:val="0"/>
          <w:sz w:val="18"/>
          <w:szCs w:val="18"/>
          <w:fitText w:val="180" w:id="-1205602303"/>
        </w:rPr>
        <w:t>)</w:t>
      </w:r>
      <w:r w:rsidRPr="0084744C">
        <w:rPr>
          <w:rFonts w:asciiTheme="minorEastAsia" w:hAnsiTheme="minorEastAsia" w:cs="RyuminPro-Regular" w:hint="eastAsia"/>
          <w:kern w:val="0"/>
          <w:sz w:val="18"/>
          <w:szCs w:val="18"/>
        </w:rPr>
        <w:t>いずれかの措置又はこれらと同等以上の</w:t>
      </w:r>
    </w:p>
    <w:p w14:paraId="0568C8CA" w14:textId="77777777" w:rsidR="002B2A1A" w:rsidRDefault="005449EE"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効果のある措置をとること。</w:t>
      </w:r>
    </w:p>
    <w:p w14:paraId="1FEB9612" w14:textId="77777777" w:rsidR="002B2A1A" w:rsidRDefault="00A3162E" w:rsidP="002B2A1A">
      <w:pPr>
        <w:autoSpaceDE w:val="0"/>
        <w:autoSpaceDN w:val="0"/>
        <w:adjustRightInd w:val="0"/>
        <w:ind w:firstLineChars="600" w:firstLine="540"/>
        <w:jc w:val="left"/>
        <w:rPr>
          <w:rFonts w:asciiTheme="minorEastAsia" w:hAnsiTheme="minorEastAsia" w:cs="RyuminPro-Regular"/>
          <w:kern w:val="0"/>
          <w:sz w:val="18"/>
          <w:szCs w:val="18"/>
        </w:rPr>
      </w:pPr>
      <w:r w:rsidRPr="002B2A1A">
        <w:rPr>
          <w:rFonts w:asciiTheme="minorEastAsia" w:hAnsiTheme="minorEastAsia" w:cs="RyuminPro-Regular" w:hint="eastAsia"/>
          <w:w w:val="50"/>
          <w:kern w:val="0"/>
          <w:sz w:val="18"/>
          <w:szCs w:val="18"/>
          <w:fitText w:val="180" w:id="-1205602048"/>
        </w:rPr>
        <w:t>(</w:t>
      </w:r>
      <w:r w:rsidR="005449EE" w:rsidRPr="002B2A1A">
        <w:rPr>
          <w:rFonts w:asciiTheme="minorEastAsia" w:hAnsiTheme="minorEastAsia" w:cs="RyuminPro-Regular" w:hint="eastAsia"/>
          <w:w w:val="50"/>
          <w:kern w:val="0"/>
          <w:sz w:val="18"/>
          <w:szCs w:val="18"/>
          <w:fitText w:val="180" w:id="-1205602048"/>
        </w:rPr>
        <w:t>ア</w:t>
      </w:r>
      <w:r w:rsidRPr="002B2A1A">
        <w:rPr>
          <w:rFonts w:asciiTheme="minorEastAsia" w:hAnsiTheme="minorEastAsia" w:cs="RyuminPro-Regular" w:hint="eastAsia"/>
          <w:w w:val="50"/>
          <w:kern w:val="0"/>
          <w:sz w:val="18"/>
          <w:szCs w:val="18"/>
          <w:fitText w:val="180" w:id="-1205602048"/>
        </w:rPr>
        <w:t>)</w:t>
      </w:r>
      <w:r w:rsidR="005449EE" w:rsidRPr="0084744C">
        <w:rPr>
          <w:rFonts w:asciiTheme="minorEastAsia" w:hAnsiTheme="minorEastAsia" w:cs="RyuminPro-Regular" w:hint="eastAsia"/>
          <w:kern w:val="0"/>
          <w:sz w:val="18"/>
          <w:szCs w:val="18"/>
        </w:rPr>
        <w:t xml:space="preserve">　警報装置の音圧が，当該場所における暗騒音よりも</w:t>
      </w:r>
      <w:r w:rsidR="002B2A1A">
        <w:rPr>
          <w:rFonts w:asciiTheme="minorEastAsia" w:hAnsiTheme="minorEastAsia" w:cs="RyuminPro-Regular" w:hint="eastAsia"/>
          <w:kern w:val="0"/>
          <w:sz w:val="18"/>
          <w:szCs w:val="18"/>
        </w:rPr>
        <w:t>６</w:t>
      </w:r>
      <w:r w:rsidR="005449EE" w:rsidRPr="0084744C">
        <w:rPr>
          <w:rFonts w:asciiTheme="minorEastAsia" w:hAnsiTheme="minorEastAsia" w:cs="RyuminPro-Regular" w:hint="eastAsia"/>
          <w:kern w:val="0"/>
          <w:sz w:val="18"/>
          <w:szCs w:val="18"/>
        </w:rPr>
        <w:t>ｄＢ以上強く</w:t>
      </w:r>
    </w:p>
    <w:p w14:paraId="2BE8FC38" w14:textId="77777777" w:rsidR="002B2A1A" w:rsidRDefault="005449EE" w:rsidP="002B2A1A">
      <w:pPr>
        <w:autoSpaceDE w:val="0"/>
        <w:autoSpaceDN w:val="0"/>
        <w:adjustRightInd w:val="0"/>
        <w:ind w:firstLineChars="400" w:firstLine="72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なるように確保されていること。</w:t>
      </w:r>
    </w:p>
    <w:p w14:paraId="2420B55B" w14:textId="77777777" w:rsidR="002B2A1A" w:rsidRDefault="00A3162E" w:rsidP="002B2A1A">
      <w:pPr>
        <w:autoSpaceDE w:val="0"/>
        <w:autoSpaceDN w:val="0"/>
        <w:adjustRightInd w:val="0"/>
        <w:ind w:firstLineChars="600" w:firstLine="540"/>
        <w:jc w:val="left"/>
        <w:rPr>
          <w:rFonts w:asciiTheme="minorEastAsia" w:hAnsiTheme="minorEastAsia" w:cs="RyuminPro-Regular"/>
          <w:kern w:val="0"/>
          <w:sz w:val="18"/>
          <w:szCs w:val="18"/>
        </w:rPr>
      </w:pPr>
      <w:r w:rsidRPr="002B2A1A">
        <w:rPr>
          <w:rFonts w:asciiTheme="minorEastAsia" w:hAnsiTheme="minorEastAsia" w:cs="RyuminPro-Regular" w:hint="eastAsia"/>
          <w:w w:val="50"/>
          <w:kern w:val="0"/>
          <w:sz w:val="18"/>
          <w:szCs w:val="18"/>
          <w:fitText w:val="180" w:id="-1205602047"/>
        </w:rPr>
        <w:t>(</w:t>
      </w:r>
      <w:r w:rsidR="005449EE" w:rsidRPr="002B2A1A">
        <w:rPr>
          <w:rFonts w:asciiTheme="minorEastAsia" w:hAnsiTheme="minorEastAsia" w:cs="RyuminPro-Regular" w:hint="eastAsia"/>
          <w:w w:val="50"/>
          <w:kern w:val="0"/>
          <w:sz w:val="18"/>
          <w:szCs w:val="18"/>
          <w:fitText w:val="180" w:id="-1205602047"/>
        </w:rPr>
        <w:t>イ</w:t>
      </w:r>
      <w:r w:rsidRPr="002B2A1A">
        <w:rPr>
          <w:rFonts w:asciiTheme="minorEastAsia" w:hAnsiTheme="minorEastAsia" w:cs="RyuminPro-Regular" w:hint="eastAsia"/>
          <w:w w:val="50"/>
          <w:kern w:val="0"/>
          <w:sz w:val="18"/>
          <w:szCs w:val="18"/>
          <w:fitText w:val="180" w:id="-1205602047"/>
        </w:rPr>
        <w:t>)</w:t>
      </w:r>
      <w:r w:rsidR="005449EE" w:rsidRPr="0084744C">
        <w:rPr>
          <w:rFonts w:asciiTheme="minorEastAsia" w:hAnsiTheme="minorEastAsia" w:cs="RyuminPro-Regular" w:hint="eastAsia"/>
          <w:kern w:val="0"/>
          <w:sz w:val="18"/>
          <w:szCs w:val="18"/>
        </w:rPr>
        <w:t xml:space="preserve">　自動火災報知設備，非常警報設備の警報装置の作動と連動して警報</w:t>
      </w:r>
    </w:p>
    <w:p w14:paraId="15DA22B4" w14:textId="77777777" w:rsidR="002B2A1A" w:rsidRDefault="005449EE"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装置の音以外の音が自動的に停止し，又は常時人がいる場所に受信機</w:t>
      </w:r>
    </w:p>
    <w:p w14:paraId="6C72012B" w14:textId="77777777" w:rsidR="002B2A1A" w:rsidRDefault="005449EE"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又は火災表示盤等を設置することにより，警報装置が鳴動した場合に</w:t>
      </w:r>
    </w:p>
    <w:p w14:paraId="6CA3CE26" w14:textId="77777777" w:rsidR="005449EE" w:rsidRPr="002B2A1A" w:rsidRDefault="005449EE" w:rsidP="002B2A1A">
      <w:pPr>
        <w:autoSpaceDE w:val="0"/>
        <w:autoSpaceDN w:val="0"/>
        <w:adjustRightInd w:val="0"/>
        <w:ind w:firstLineChars="400" w:firstLine="72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警報装置以外の音が手動で停止できるものであること。</w:t>
      </w:r>
    </w:p>
    <w:p w14:paraId="632867A3" w14:textId="77777777" w:rsidR="002B2A1A" w:rsidRDefault="002B2A1A" w:rsidP="002B2A1A">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７</w:t>
      </w:r>
      <w:r w:rsidR="005449EE" w:rsidRPr="0084744C">
        <w:rPr>
          <w:rFonts w:asciiTheme="minorEastAsia" w:hAnsiTheme="minorEastAsia" w:cs="FutoGoB101Pro-Bold" w:hint="eastAsia"/>
          <w:b/>
          <w:bCs/>
          <w:kern w:val="0"/>
          <w:sz w:val="18"/>
          <w:szCs w:val="18"/>
        </w:rPr>
        <w:t xml:space="preserve">　予備品</w:t>
      </w:r>
    </w:p>
    <w:p w14:paraId="201CBE58" w14:textId="77777777" w:rsidR="002B2A1A" w:rsidRDefault="005449EE"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予備品は，次のものを備えておくこと。</w:t>
      </w:r>
    </w:p>
    <w:p w14:paraId="09BEFF8D"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⑴　予備電球</w:t>
      </w:r>
    </w:p>
    <w:p w14:paraId="7F5E85EE"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⑵　予備ヒューズ</w:t>
      </w:r>
    </w:p>
    <w:p w14:paraId="68450720"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⑶　付属品収納箱◆</w:t>
      </w:r>
    </w:p>
    <w:p w14:paraId="3B2F46A5"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⑷　取扱説明書</w:t>
      </w:r>
    </w:p>
    <w:p w14:paraId="1FB5F0A0"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⑸　受信機回路図</w:t>
      </w:r>
    </w:p>
    <w:p w14:paraId="21DCE4F2" w14:textId="77777777" w:rsidR="005449EE" w:rsidRP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⑹　工具</w:t>
      </w:r>
    </w:p>
    <w:p w14:paraId="3247E1F2" w14:textId="77777777" w:rsidR="002B2A1A" w:rsidRDefault="002B2A1A" w:rsidP="005449EE">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８</w:t>
      </w:r>
      <w:r w:rsidR="005449EE" w:rsidRPr="0084744C">
        <w:rPr>
          <w:rFonts w:asciiTheme="minorEastAsia" w:hAnsiTheme="minorEastAsia" w:cs="FutoGoB101Pro-Bold" w:hint="eastAsia"/>
          <w:b/>
          <w:bCs/>
          <w:kern w:val="0"/>
          <w:sz w:val="18"/>
          <w:szCs w:val="18"/>
        </w:rPr>
        <w:t xml:space="preserve">　Ｒ型自動火災報知設備</w:t>
      </w:r>
    </w:p>
    <w:p w14:paraId="0AB3C614" w14:textId="77777777" w:rsidR="002B2A1A" w:rsidRDefault="002B2A1A" w:rsidP="002B2A1A">
      <w:pPr>
        <w:autoSpaceDE w:val="0"/>
        <w:autoSpaceDN w:val="0"/>
        <w:adjustRightInd w:val="0"/>
        <w:ind w:firstLineChars="200" w:firstLine="36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Ｒ</w:t>
      </w:r>
      <w:r w:rsidR="005449EE" w:rsidRPr="0084744C">
        <w:rPr>
          <w:rFonts w:asciiTheme="minorEastAsia" w:hAnsiTheme="minorEastAsia" w:cs="RyuminPro-Regular" w:hint="eastAsia"/>
          <w:kern w:val="0"/>
          <w:sz w:val="18"/>
          <w:szCs w:val="18"/>
        </w:rPr>
        <w:t>型の自動火災報知設備は，</w:t>
      </w:r>
      <w:r>
        <w:rPr>
          <w:rFonts w:asciiTheme="minorEastAsia" w:hAnsiTheme="minorEastAsia" w:cs="RyuminPro-Regular" w:hint="eastAsia"/>
          <w:kern w:val="0"/>
          <w:sz w:val="18"/>
          <w:szCs w:val="18"/>
        </w:rPr>
        <w:t>１</w:t>
      </w:r>
      <w:r w:rsidR="005449EE" w:rsidRPr="0084744C">
        <w:rPr>
          <w:rFonts w:asciiTheme="minorEastAsia" w:hAnsiTheme="minorEastAsia" w:cs="RyuminPro-Regular" w:hint="eastAsia"/>
          <w:kern w:val="0"/>
          <w:sz w:val="18"/>
          <w:szCs w:val="18"/>
        </w:rPr>
        <w:t>から</w:t>
      </w:r>
      <w:r>
        <w:rPr>
          <w:rFonts w:asciiTheme="minorEastAsia" w:hAnsiTheme="minorEastAsia" w:cs="RyuminPro-Regular" w:hint="eastAsia"/>
          <w:kern w:val="0"/>
          <w:sz w:val="18"/>
          <w:szCs w:val="18"/>
        </w:rPr>
        <w:t>７</w:t>
      </w:r>
      <w:r w:rsidR="005449EE" w:rsidRPr="0084744C">
        <w:rPr>
          <w:rFonts w:asciiTheme="minorEastAsia" w:hAnsiTheme="minorEastAsia" w:cs="RyuminPro-Regular" w:hint="eastAsia"/>
          <w:kern w:val="0"/>
          <w:sz w:val="18"/>
          <w:szCs w:val="18"/>
        </w:rPr>
        <w:t>までの基準によるほか，受信機と感</w:t>
      </w:r>
    </w:p>
    <w:p w14:paraId="2DC2937B"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知器との間の外部配線をテストできる導通試験装置又は次の条件に適合する</w:t>
      </w:r>
    </w:p>
    <w:p w14:paraId="1CA0A197"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中継器を設けること。</w:t>
      </w:r>
    </w:p>
    <w:p w14:paraId="5963D168"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⑴　中継器は，中継器と感知器との間の外部配線の導通を行なうことができ</w:t>
      </w:r>
    </w:p>
    <w:p w14:paraId="65655B6B" w14:textId="77777777" w:rsidR="002B2A1A" w:rsidRDefault="005449EE"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ること。</w:t>
      </w:r>
    </w:p>
    <w:p w14:paraId="7C711380"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⑵　中継器から感知器回路の末端にいたるまでの配線は，</w:t>
      </w:r>
      <w:r w:rsidR="002B2A1A">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⑷の基準を準用</w:t>
      </w:r>
    </w:p>
    <w:p w14:paraId="19060A77" w14:textId="77777777" w:rsidR="002B2A1A" w:rsidRDefault="005449EE"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するほか，次によること。</w:t>
      </w:r>
    </w:p>
    <w:p w14:paraId="17CC3F8A" w14:textId="77777777" w:rsidR="002B2A1A" w:rsidRDefault="005449EE"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配線に使用する電線の太さは，ケーブルは導体の直径が</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9</w:t>
      </w:r>
      <w:r w:rsidRPr="0084744C">
        <w:rPr>
          <w:rFonts w:asciiTheme="minorEastAsia" w:hAnsiTheme="minorEastAsia" w:cs="TimesNewRomanPSMT"/>
          <w:kern w:val="0"/>
          <w:sz w:val="18"/>
          <w:szCs w:val="18"/>
        </w:rPr>
        <w:t>mm</w:t>
      </w:r>
      <w:r w:rsidRPr="0084744C">
        <w:rPr>
          <w:rFonts w:asciiTheme="minorEastAsia" w:hAnsiTheme="minorEastAsia" w:cs="RyuminPro-Regular" w:hint="eastAsia"/>
          <w:kern w:val="0"/>
          <w:sz w:val="18"/>
          <w:szCs w:val="18"/>
        </w:rPr>
        <w:t>以上のも</w:t>
      </w:r>
    </w:p>
    <w:p w14:paraId="11AE4F7A" w14:textId="77777777" w:rsidR="002B2A1A" w:rsidRDefault="005449EE"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の，その他のものは，導体の直径が</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2</w:t>
      </w:r>
      <w:r w:rsidRPr="0084744C">
        <w:rPr>
          <w:rFonts w:asciiTheme="minorEastAsia" w:hAnsiTheme="minorEastAsia" w:cs="TimesNewRomanPSMT"/>
          <w:kern w:val="0"/>
          <w:sz w:val="18"/>
          <w:szCs w:val="18"/>
        </w:rPr>
        <w:t>mm</w:t>
      </w:r>
      <w:r w:rsidRPr="0084744C">
        <w:rPr>
          <w:rFonts w:asciiTheme="minorEastAsia" w:hAnsiTheme="minorEastAsia" w:cs="RyuminPro-Regular" w:hint="eastAsia"/>
          <w:kern w:val="0"/>
          <w:sz w:val="18"/>
          <w:szCs w:val="18"/>
        </w:rPr>
        <w:t>以上とすること。</w:t>
      </w:r>
    </w:p>
    <w:p w14:paraId="672BB397" w14:textId="77777777" w:rsidR="002B2A1A" w:rsidRDefault="005449EE"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感知器等の機器と配線とは，ゆるみが生じないように確実に接続する</w:t>
      </w:r>
    </w:p>
    <w:p w14:paraId="12959182" w14:textId="77777777" w:rsidR="002B2A1A" w:rsidRDefault="005449EE"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こと。</w:t>
      </w:r>
    </w:p>
    <w:p w14:paraId="0EFBE00D" w14:textId="77777777" w:rsidR="005449EE" w:rsidRPr="002B2A1A" w:rsidRDefault="005449EE"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ウ　中継器は，点検の容易な場所に設置すること。</w:t>
      </w:r>
    </w:p>
    <w:p w14:paraId="6FCF128F" w14:textId="77777777" w:rsidR="002B2A1A" w:rsidRDefault="002B2A1A" w:rsidP="005449EE">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９　</w:t>
      </w:r>
      <w:r w:rsidR="005449EE" w:rsidRPr="0084744C">
        <w:rPr>
          <w:rFonts w:asciiTheme="minorEastAsia" w:hAnsiTheme="minorEastAsia" w:cs="FutoGoB101Pro-Bold" w:hint="eastAsia"/>
          <w:b/>
          <w:bCs/>
          <w:kern w:val="0"/>
          <w:sz w:val="18"/>
          <w:szCs w:val="18"/>
        </w:rPr>
        <w:t>蓄積機能</w:t>
      </w:r>
    </w:p>
    <w:p w14:paraId="7607EEDC" w14:textId="77777777" w:rsidR="005449EE" w:rsidRPr="002B2A1A" w:rsidRDefault="005449EE"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lastRenderedPageBreak/>
        <w:t>蓄積機能は，規則第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号及び第</w:t>
      </w:r>
      <w:r w:rsidR="002B2A1A">
        <w:rPr>
          <w:rFonts w:asciiTheme="minorEastAsia" w:hAnsiTheme="minorEastAsia" w:cs="RyuminPro-Regular" w:hint="eastAsia"/>
          <w:kern w:val="0"/>
          <w:sz w:val="18"/>
          <w:szCs w:val="18"/>
        </w:rPr>
        <w:t>８</w:t>
      </w:r>
      <w:r w:rsidRPr="0084744C">
        <w:rPr>
          <w:rFonts w:asciiTheme="minorEastAsia" w:hAnsiTheme="minorEastAsia" w:cs="RyuminPro-Regular" w:hint="eastAsia"/>
          <w:kern w:val="0"/>
          <w:sz w:val="18"/>
          <w:szCs w:val="18"/>
        </w:rPr>
        <w:t>号の規定によること。</w:t>
      </w:r>
    </w:p>
    <w:p w14:paraId="296351F4" w14:textId="77777777" w:rsidR="005449EE" w:rsidRPr="0084744C" w:rsidRDefault="005449EE" w:rsidP="005449EE">
      <w:pPr>
        <w:autoSpaceDE w:val="0"/>
        <w:autoSpaceDN w:val="0"/>
        <w:adjustRightInd w:val="0"/>
        <w:jc w:val="left"/>
        <w:rPr>
          <w:rFonts w:asciiTheme="minorEastAsia" w:hAnsiTheme="minorEastAsia" w:cs="FutoGoB101Pro-Bold"/>
          <w:b/>
          <w:bCs/>
          <w:kern w:val="0"/>
          <w:sz w:val="18"/>
          <w:szCs w:val="18"/>
        </w:rPr>
      </w:pPr>
      <w:r w:rsidRPr="0084744C">
        <w:rPr>
          <w:rFonts w:asciiTheme="minorEastAsia" w:hAnsiTheme="minorEastAsia" w:cs="FutoGoB101Pro-Bold"/>
          <w:b/>
          <w:bCs/>
          <w:kern w:val="0"/>
          <w:sz w:val="18"/>
          <w:szCs w:val="18"/>
        </w:rPr>
        <w:t>10</w:t>
      </w:r>
      <w:r w:rsidRPr="0084744C">
        <w:rPr>
          <w:rFonts w:asciiTheme="minorEastAsia" w:hAnsiTheme="minorEastAsia" w:cs="FutoGoB101Pro-Bold" w:hint="eastAsia"/>
          <w:b/>
          <w:bCs/>
          <w:kern w:val="0"/>
          <w:sz w:val="18"/>
          <w:szCs w:val="18"/>
        </w:rPr>
        <w:t xml:space="preserve">　予備電源</w:t>
      </w:r>
    </w:p>
    <w:p w14:paraId="624BC3FF" w14:textId="77777777" w:rsidR="005449EE" w:rsidRPr="0084744C" w:rsidRDefault="005449EE" w:rsidP="00A3162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予備電源は，品質評価品を使用すること。★</w:t>
      </w:r>
    </w:p>
    <w:p w14:paraId="0FAAFCFC" w14:textId="77777777" w:rsidR="005449EE" w:rsidRPr="0084744C" w:rsidRDefault="005449EE" w:rsidP="005449EE">
      <w:pPr>
        <w:autoSpaceDE w:val="0"/>
        <w:autoSpaceDN w:val="0"/>
        <w:adjustRightInd w:val="0"/>
        <w:jc w:val="left"/>
        <w:rPr>
          <w:rFonts w:asciiTheme="minorEastAsia" w:hAnsiTheme="minorEastAsia" w:cs="FutoGoB101Pro-Bold"/>
          <w:b/>
          <w:bCs/>
          <w:kern w:val="0"/>
          <w:sz w:val="18"/>
          <w:szCs w:val="18"/>
        </w:rPr>
      </w:pPr>
      <w:r w:rsidRPr="0084744C">
        <w:rPr>
          <w:rFonts w:asciiTheme="minorEastAsia" w:hAnsiTheme="minorEastAsia" w:cs="FutoGoB101Pro-Bold"/>
          <w:b/>
          <w:bCs/>
          <w:kern w:val="0"/>
          <w:sz w:val="18"/>
          <w:szCs w:val="18"/>
        </w:rPr>
        <w:t>11</w:t>
      </w:r>
      <w:r w:rsidRPr="0084744C">
        <w:rPr>
          <w:rFonts w:asciiTheme="minorEastAsia" w:hAnsiTheme="minorEastAsia" w:cs="FutoGoB101Pro-Bold" w:hint="eastAsia"/>
          <w:b/>
          <w:bCs/>
          <w:kern w:val="0"/>
          <w:sz w:val="18"/>
          <w:szCs w:val="18"/>
        </w:rPr>
        <w:t xml:space="preserve">　非常電源</w:t>
      </w:r>
    </w:p>
    <w:p w14:paraId="2DB7FFE1" w14:textId="77777777" w:rsidR="005449EE" w:rsidRPr="0084744C" w:rsidRDefault="005449EE" w:rsidP="00A3162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非常電源設備の技術基準によること。★</w:t>
      </w:r>
    </w:p>
    <w:p w14:paraId="06E01449" w14:textId="77777777" w:rsidR="005449EE" w:rsidRPr="0084744C" w:rsidRDefault="005449EE" w:rsidP="005449EE">
      <w:pPr>
        <w:autoSpaceDE w:val="0"/>
        <w:autoSpaceDN w:val="0"/>
        <w:adjustRightInd w:val="0"/>
        <w:jc w:val="left"/>
        <w:rPr>
          <w:rFonts w:asciiTheme="minorEastAsia" w:hAnsiTheme="minorEastAsia" w:cs="FutoGoB101Pro-Bold"/>
          <w:b/>
          <w:bCs/>
          <w:kern w:val="0"/>
          <w:sz w:val="18"/>
          <w:szCs w:val="18"/>
        </w:rPr>
      </w:pPr>
      <w:r w:rsidRPr="0084744C">
        <w:rPr>
          <w:rFonts w:asciiTheme="minorEastAsia" w:hAnsiTheme="minorEastAsia" w:cs="FutoGoB101Pro-Bold"/>
          <w:b/>
          <w:bCs/>
          <w:kern w:val="0"/>
          <w:sz w:val="18"/>
          <w:szCs w:val="18"/>
        </w:rPr>
        <w:t>12</w:t>
      </w:r>
      <w:r w:rsidRPr="0084744C">
        <w:rPr>
          <w:rFonts w:asciiTheme="minorEastAsia" w:hAnsiTheme="minorEastAsia" w:cs="FutoGoB101Pro-Bold" w:hint="eastAsia"/>
          <w:b/>
          <w:bCs/>
          <w:kern w:val="0"/>
          <w:sz w:val="18"/>
          <w:szCs w:val="18"/>
        </w:rPr>
        <w:t xml:space="preserve">　総合操作盤</w:t>
      </w:r>
    </w:p>
    <w:p w14:paraId="5D76FB2D" w14:textId="77777777" w:rsidR="005449EE" w:rsidRPr="0084744C" w:rsidRDefault="005449EE" w:rsidP="00A3162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第</w:t>
      </w:r>
      <w:r w:rsidRPr="0084744C">
        <w:rPr>
          <w:rFonts w:asciiTheme="minorEastAsia" w:hAnsiTheme="minorEastAsia" w:cs="RyuminPro-Regular"/>
          <w:kern w:val="0"/>
          <w:sz w:val="18"/>
          <w:szCs w:val="18"/>
        </w:rPr>
        <w:t>25</w:t>
      </w:r>
      <w:r w:rsidRPr="0084744C">
        <w:rPr>
          <w:rFonts w:asciiTheme="minorEastAsia" w:hAnsiTheme="minorEastAsia" w:cs="RyuminPro-Regular" w:hint="eastAsia"/>
          <w:kern w:val="0"/>
          <w:sz w:val="18"/>
          <w:szCs w:val="18"/>
        </w:rPr>
        <w:t>の</w:t>
      </w:r>
      <w:r w:rsidR="00BE4CE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総合操作盤の技術基準によること。★</w:t>
      </w:r>
    </w:p>
    <w:p w14:paraId="388ED234" w14:textId="77777777" w:rsidR="00BE4CE9" w:rsidRDefault="005449EE" w:rsidP="005449EE">
      <w:pPr>
        <w:autoSpaceDE w:val="0"/>
        <w:autoSpaceDN w:val="0"/>
        <w:adjustRightInd w:val="0"/>
        <w:jc w:val="left"/>
        <w:rPr>
          <w:rFonts w:asciiTheme="minorEastAsia" w:hAnsiTheme="minorEastAsia" w:cs="FutoGoB101Pro-Bold"/>
          <w:b/>
          <w:bCs/>
          <w:kern w:val="0"/>
          <w:sz w:val="18"/>
          <w:szCs w:val="18"/>
        </w:rPr>
      </w:pPr>
      <w:r w:rsidRPr="0084744C">
        <w:rPr>
          <w:rFonts w:asciiTheme="minorEastAsia" w:hAnsiTheme="minorEastAsia" w:cs="FutoGoB101Pro-Bold"/>
          <w:b/>
          <w:bCs/>
          <w:kern w:val="0"/>
          <w:sz w:val="18"/>
          <w:szCs w:val="18"/>
        </w:rPr>
        <w:t>13</w:t>
      </w:r>
      <w:r w:rsidRPr="0084744C">
        <w:rPr>
          <w:rFonts w:asciiTheme="minorEastAsia" w:hAnsiTheme="minorEastAsia" w:cs="FutoGoB101Pro-Bold" w:hint="eastAsia"/>
          <w:b/>
          <w:bCs/>
          <w:kern w:val="0"/>
          <w:sz w:val="18"/>
          <w:szCs w:val="18"/>
        </w:rPr>
        <w:t xml:space="preserve">　移報用装置等</w:t>
      </w:r>
    </w:p>
    <w:p w14:paraId="5A22DB19" w14:textId="77777777" w:rsidR="00BE4CE9" w:rsidRDefault="005449EE" w:rsidP="00BE4CE9">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消防用設備等又は警備保障会社等の保有する防災通報受信装置に移報する</w:t>
      </w:r>
    </w:p>
    <w:p w14:paraId="063C2F7E" w14:textId="77777777" w:rsidR="00BE4CE9" w:rsidRDefault="005449EE" w:rsidP="00BE4CE9">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移報用装置等と自動火災報知設備を接続する場合は，次によること。</w:t>
      </w:r>
    </w:p>
    <w:p w14:paraId="4DF6AD58" w14:textId="77777777" w:rsidR="00BE4CE9" w:rsidRDefault="005449EE" w:rsidP="00BE4CE9">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⑴　移報用装置</w:t>
      </w:r>
    </w:p>
    <w:p w14:paraId="0B64E822" w14:textId="77777777" w:rsidR="00BE4CE9" w:rsidRDefault="005449EE" w:rsidP="00BE4CE9">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ア　受信機の直近に設けること。</w:t>
      </w:r>
    </w:p>
    <w:p w14:paraId="392A07B1" w14:textId="77777777" w:rsidR="00BE4CE9" w:rsidRDefault="005449EE" w:rsidP="00BE4CE9">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移報用装置を停止した場合，その状況が容易に判明できる位置に停止</w:t>
      </w:r>
    </w:p>
    <w:p w14:paraId="1C75D2A4" w14:textId="77777777" w:rsidR="00BE4CE9" w:rsidRDefault="005449EE" w:rsidP="00BE4CE9">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中である旨の表示を付すこと。</w:t>
      </w:r>
    </w:p>
    <w:p w14:paraId="6F1EA009" w14:textId="77777777" w:rsidR="00BE4CE9" w:rsidRDefault="005449EE" w:rsidP="00BE4CE9">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移報用装置のボックスには，警備会社の連絡電話の番号を表示するこ</w:t>
      </w:r>
    </w:p>
    <w:p w14:paraId="04EE7DE6" w14:textId="77777777" w:rsidR="00BE4CE9" w:rsidRDefault="005449EE" w:rsidP="00BE4CE9">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と。◆</w:t>
      </w:r>
    </w:p>
    <w:p w14:paraId="4C608126" w14:textId="77777777" w:rsidR="00BE4CE9" w:rsidRDefault="005449EE" w:rsidP="00BE4CE9">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エ　定期的に点検を行い適正に維持すること。</w:t>
      </w:r>
    </w:p>
    <w:p w14:paraId="2D47692B" w14:textId="77777777" w:rsidR="00BE4CE9" w:rsidRDefault="005449EE" w:rsidP="00BE4CE9">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オ　移報用装置の作動によって自動火災報知設備の予備電源及び非常電源</w:t>
      </w:r>
    </w:p>
    <w:p w14:paraId="279A72B6" w14:textId="77777777" w:rsidR="00BE4CE9" w:rsidRDefault="005449EE" w:rsidP="00BE4CE9">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に支障をきたさないこと。</w:t>
      </w:r>
    </w:p>
    <w:p w14:paraId="6B2F6CA8" w14:textId="77777777" w:rsidR="00BE4CE9" w:rsidRDefault="005449EE" w:rsidP="00BE4CE9">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カ　自動火災報知設備と警備会社の責任の分界点は，移報用装置の</w:t>
      </w:r>
      <w:r w:rsidR="00BE4CE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次側</w:t>
      </w:r>
    </w:p>
    <w:p w14:paraId="1568603F" w14:textId="77777777" w:rsidR="00BE4CE9" w:rsidRDefault="005449EE" w:rsidP="00BE4CE9">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接点（引き出し端子）とする。◆</w:t>
      </w:r>
    </w:p>
    <w:p w14:paraId="60410410" w14:textId="77777777" w:rsidR="00BE4CE9" w:rsidRDefault="005449EE" w:rsidP="00BE4CE9">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⑵　連動停止スイッチ</w:t>
      </w:r>
    </w:p>
    <w:p w14:paraId="3945B5FA" w14:textId="77777777" w:rsidR="00BE4CE9" w:rsidRDefault="005449EE" w:rsidP="00BE4CE9">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ア　連動停止スイッチは，専用のものとすること。</w:t>
      </w:r>
    </w:p>
    <w:p w14:paraId="4262FB55" w14:textId="77777777" w:rsidR="00BE4CE9" w:rsidRDefault="005449EE" w:rsidP="00BE4CE9">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連動を停止した場合は，連動が停止中である旨の表示灯が点灯又は点</w:t>
      </w:r>
    </w:p>
    <w:p w14:paraId="6A50B89A" w14:textId="77777777" w:rsidR="00BE4CE9" w:rsidRDefault="005449EE" w:rsidP="00BE4CE9">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滅すること。</w:t>
      </w:r>
    </w:p>
    <w:p w14:paraId="35C6EC26" w14:textId="77777777" w:rsidR="00BE4CE9" w:rsidRDefault="005449EE" w:rsidP="00BE4CE9">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連動停止スイッチを受信機直近に別箱で設置する場合の電源は，受信</w:t>
      </w:r>
    </w:p>
    <w:p w14:paraId="2B5E3F7A" w14:textId="77777777" w:rsidR="00BE4CE9" w:rsidRDefault="005449EE" w:rsidP="00BE4CE9">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機から供給されていること。</w:t>
      </w:r>
    </w:p>
    <w:p w14:paraId="59B604B5" w14:textId="77777777" w:rsidR="00BE4CE9" w:rsidRDefault="005449EE" w:rsidP="00BE4CE9">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連動停止スイッチを設ける場合の配線例については，第</w:t>
      </w:r>
      <w:r w:rsidRPr="0084744C">
        <w:rPr>
          <w:rFonts w:asciiTheme="minorEastAsia" w:hAnsiTheme="minorEastAsia" w:cs="RyuminPro-Regular"/>
          <w:kern w:val="0"/>
          <w:sz w:val="18"/>
          <w:szCs w:val="18"/>
        </w:rPr>
        <w:t>13</w:t>
      </w:r>
      <w:r w:rsidRPr="0084744C">
        <w:rPr>
          <w:rFonts w:asciiTheme="minorEastAsia" w:hAnsiTheme="minorEastAsia" w:cs="RyuminPro-Regular" w:hint="eastAsia"/>
          <w:kern w:val="0"/>
          <w:sz w:val="18"/>
          <w:szCs w:val="18"/>
        </w:rPr>
        <w:t>火災通報装</w:t>
      </w:r>
    </w:p>
    <w:p w14:paraId="36DF8858" w14:textId="77777777" w:rsidR="00BE4CE9" w:rsidRDefault="005449EE" w:rsidP="00BE4CE9">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置の技術基準の例によること。</w:t>
      </w:r>
    </w:p>
    <w:p w14:paraId="387E63B9" w14:textId="77777777" w:rsidR="00BE4CE9" w:rsidRDefault="005449EE" w:rsidP="00BE4CE9">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オ　既設の受信機の内部に連動停止スイッチを組み込む場合は，当該自動</w:t>
      </w:r>
    </w:p>
    <w:p w14:paraId="63C47C2F" w14:textId="77777777" w:rsidR="00BE4CE9" w:rsidRDefault="005449EE" w:rsidP="00BE4CE9">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火災報知設備に精通した甲種の消防設備士が行うこと。</w:t>
      </w:r>
    </w:p>
    <w:p w14:paraId="03DCF7F6" w14:textId="77777777" w:rsidR="00BE4CE9" w:rsidRDefault="005449EE" w:rsidP="00BE4CE9">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⑶　工事の施工</w:t>
      </w:r>
    </w:p>
    <w:p w14:paraId="4F214686" w14:textId="77777777" w:rsidR="00BE4CE9" w:rsidRDefault="005449EE" w:rsidP="00BE4CE9">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ア　届出から使用までの順序</w:t>
      </w:r>
    </w:p>
    <w:p w14:paraId="4A9B5853" w14:textId="77777777" w:rsidR="00BE4CE9" w:rsidRDefault="005449EE" w:rsidP="00BE4CE9">
      <w:pPr>
        <w:autoSpaceDE w:val="0"/>
        <w:autoSpaceDN w:val="0"/>
        <w:adjustRightInd w:val="0"/>
        <w:ind w:firstLineChars="400" w:firstLine="72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着工届→施工→検査（消防署）→使用</w:t>
      </w:r>
    </w:p>
    <w:p w14:paraId="4498333B" w14:textId="77777777" w:rsidR="00BE4CE9" w:rsidRDefault="00BE4CE9" w:rsidP="00BE4CE9">
      <w:pPr>
        <w:autoSpaceDE w:val="0"/>
        <w:autoSpaceDN w:val="0"/>
        <w:adjustRightInd w:val="0"/>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イ</w:t>
      </w:r>
      <w:r w:rsidR="005449EE" w:rsidRPr="0084744C">
        <w:rPr>
          <w:rFonts w:asciiTheme="minorEastAsia" w:hAnsiTheme="minorEastAsia" w:cs="RyuminPro-Regular" w:hint="eastAsia"/>
          <w:kern w:val="0"/>
          <w:sz w:val="18"/>
          <w:szCs w:val="18"/>
        </w:rPr>
        <w:t xml:space="preserve">　移報用装置の着工届出書には，移報用装置メーカーの工事説明書及び</w:t>
      </w:r>
    </w:p>
    <w:p w14:paraId="1DF2386D" w14:textId="77777777" w:rsidR="00BE4CE9" w:rsidRDefault="005449EE" w:rsidP="00BE4CE9">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自動火災報知設備の保守点検受託会社の接続方法が支障ない旨の確認又</w:t>
      </w:r>
    </w:p>
    <w:p w14:paraId="706B66D7" w14:textId="77777777" w:rsidR="00BE4CE9" w:rsidRDefault="005449EE" w:rsidP="00BE4CE9">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は当該防火対象物の関係者の承諾が，届出書の摘要欄に証明してあるこ</w:t>
      </w:r>
    </w:p>
    <w:p w14:paraId="63553D9D" w14:textId="77777777" w:rsidR="00BE4CE9" w:rsidRDefault="005449EE" w:rsidP="00BE4CE9">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と。◆</w:t>
      </w:r>
    </w:p>
    <w:p w14:paraId="5829A572" w14:textId="77777777" w:rsidR="00BE4CE9" w:rsidRDefault="005449EE" w:rsidP="00BE4CE9">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ウ　工事の施工は，法第</w:t>
      </w:r>
      <w:r w:rsidRPr="0084744C">
        <w:rPr>
          <w:rFonts w:asciiTheme="minorEastAsia" w:hAnsiTheme="minorEastAsia" w:cs="RyuminPro-Regular"/>
          <w:kern w:val="0"/>
          <w:sz w:val="18"/>
          <w:szCs w:val="18"/>
        </w:rPr>
        <w:t>17</w:t>
      </w:r>
      <w:r w:rsidRPr="0084744C">
        <w:rPr>
          <w:rFonts w:asciiTheme="minorEastAsia" w:hAnsiTheme="minorEastAsia" w:cs="RyuminPro-Regular" w:hint="eastAsia"/>
          <w:kern w:val="0"/>
          <w:sz w:val="18"/>
          <w:szCs w:val="18"/>
        </w:rPr>
        <w:t>条の</w:t>
      </w:r>
      <w:r w:rsidR="00BE4CE9">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の規定に基づき，当該工事にかかる消防</w:t>
      </w:r>
    </w:p>
    <w:p w14:paraId="50BCF874" w14:textId="77777777" w:rsidR="00BE4CE9" w:rsidRDefault="005449EE" w:rsidP="00BE4CE9">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設備士免状を有する者によって行うこと。</w:t>
      </w:r>
    </w:p>
    <w:p w14:paraId="7C946582" w14:textId="77777777" w:rsidR="005449EE" w:rsidRPr="00BE4CE9" w:rsidRDefault="005449EE" w:rsidP="00BE4CE9">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エ　工事が完了したときは，所轄消防署に届出て検査を受けること。</w:t>
      </w:r>
    </w:p>
    <w:p w14:paraId="64073797" w14:textId="77777777" w:rsidR="005449EE" w:rsidRDefault="00BE4CE9" w:rsidP="002B106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51D50706" wp14:editId="747B4000">
            <wp:extent cx="3863975" cy="2696265"/>
            <wp:effectExtent l="0" t="0" r="3175" b="8890"/>
            <wp:docPr id="86" name="図 86"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241D77.tmp"/>
                    <pic:cNvPicPr/>
                  </pic:nvPicPr>
                  <pic:blipFill>
                    <a:blip r:embed="rId48">
                      <a:extLst>
                        <a:ext uri="{28A0092B-C50C-407E-A947-70E740481C1C}">
                          <a14:useLocalDpi xmlns:a14="http://schemas.microsoft.com/office/drawing/2010/main" val="0"/>
                        </a:ext>
                      </a:extLst>
                    </a:blip>
                    <a:stretch>
                      <a:fillRect/>
                    </a:stretch>
                  </pic:blipFill>
                  <pic:spPr>
                    <a:xfrm>
                      <a:off x="0" y="0"/>
                      <a:ext cx="3878084" cy="2706110"/>
                    </a:xfrm>
                    <a:prstGeom prst="rect">
                      <a:avLst/>
                    </a:prstGeom>
                  </pic:spPr>
                </pic:pic>
              </a:graphicData>
            </a:graphic>
          </wp:inline>
        </w:drawing>
      </w:r>
    </w:p>
    <w:p w14:paraId="03EC965E" w14:textId="77777777" w:rsidR="00BE4CE9" w:rsidRPr="0084744C" w:rsidRDefault="00BE4CE9" w:rsidP="00BE4CE9">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37534380" wp14:editId="105156F3">
            <wp:extent cx="3513448" cy="2313897"/>
            <wp:effectExtent l="0" t="0" r="0" b="0"/>
            <wp:docPr id="87" name="図 8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2453BB.tmp"/>
                    <pic:cNvPicPr/>
                  </pic:nvPicPr>
                  <pic:blipFill>
                    <a:blip r:embed="rId49">
                      <a:extLst>
                        <a:ext uri="{28A0092B-C50C-407E-A947-70E740481C1C}">
                          <a14:useLocalDpi xmlns:a14="http://schemas.microsoft.com/office/drawing/2010/main" val="0"/>
                        </a:ext>
                      </a:extLst>
                    </a:blip>
                    <a:stretch>
                      <a:fillRect/>
                    </a:stretch>
                  </pic:blipFill>
                  <pic:spPr>
                    <a:xfrm>
                      <a:off x="0" y="0"/>
                      <a:ext cx="3535460" cy="2328394"/>
                    </a:xfrm>
                    <a:prstGeom prst="rect">
                      <a:avLst/>
                    </a:prstGeom>
                  </pic:spPr>
                </pic:pic>
              </a:graphicData>
            </a:graphic>
          </wp:inline>
        </w:drawing>
      </w:r>
    </w:p>
    <w:p w14:paraId="265146F4" w14:textId="77777777" w:rsidR="000F69F1" w:rsidRPr="0084744C" w:rsidRDefault="00BE4CE9" w:rsidP="002B106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1B816CC4" wp14:editId="4F364F6D">
            <wp:extent cx="3756076" cy="3016100"/>
            <wp:effectExtent l="0" t="0" r="0" b="0"/>
            <wp:docPr id="88" name="図 8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24C775.tmp"/>
                    <pic:cNvPicPr/>
                  </pic:nvPicPr>
                  <pic:blipFill>
                    <a:blip r:embed="rId50">
                      <a:extLst>
                        <a:ext uri="{28A0092B-C50C-407E-A947-70E740481C1C}">
                          <a14:useLocalDpi xmlns:a14="http://schemas.microsoft.com/office/drawing/2010/main" val="0"/>
                        </a:ext>
                      </a:extLst>
                    </a:blip>
                    <a:stretch>
                      <a:fillRect/>
                    </a:stretch>
                  </pic:blipFill>
                  <pic:spPr>
                    <a:xfrm>
                      <a:off x="0" y="0"/>
                      <a:ext cx="3775846" cy="3031976"/>
                    </a:xfrm>
                    <a:prstGeom prst="rect">
                      <a:avLst/>
                    </a:prstGeom>
                  </pic:spPr>
                </pic:pic>
              </a:graphicData>
            </a:graphic>
          </wp:inline>
        </w:drawing>
      </w:r>
    </w:p>
    <w:sectPr w:rsidR="000F69F1" w:rsidRPr="0084744C" w:rsidSect="007964F4">
      <w:headerReference w:type="default" r:id="rId51"/>
      <w:footerReference w:type="default" r:id="rId52"/>
      <w:pgSz w:w="11906" w:h="16838"/>
      <w:pgMar w:top="1440" w:right="2778" w:bottom="1440" w:left="277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39B31" w14:textId="77777777" w:rsidR="00322D65" w:rsidRDefault="00322D65" w:rsidP="002572CC">
      <w:r>
        <w:separator/>
      </w:r>
    </w:p>
  </w:endnote>
  <w:endnote w:type="continuationSeparator" w:id="0">
    <w:p w14:paraId="2276C036" w14:textId="77777777" w:rsidR="00322D65" w:rsidRDefault="00322D65" w:rsidP="0025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077083"/>
      <w:docPartObj>
        <w:docPartGallery w:val="Page Numbers (Bottom of Page)"/>
        <w:docPartUnique/>
      </w:docPartObj>
    </w:sdtPr>
    <w:sdtEndPr/>
    <w:sdtContent>
      <w:p w14:paraId="134FF0B6" w14:textId="77777777" w:rsidR="00322D65" w:rsidRDefault="00322D65">
        <w:pPr>
          <w:pStyle w:val="a5"/>
          <w:jc w:val="right"/>
        </w:pPr>
        <w:r>
          <w:fldChar w:fldCharType="begin"/>
        </w:r>
        <w:r>
          <w:instrText>PAGE   \* MERGEFORMAT</w:instrText>
        </w:r>
        <w:r>
          <w:fldChar w:fldCharType="separate"/>
        </w:r>
        <w:r w:rsidRPr="000A74FB">
          <w:rPr>
            <w:noProof/>
            <w:lang w:val="ja-JP"/>
          </w:rPr>
          <w:t>33</w:t>
        </w:r>
        <w:r>
          <w:fldChar w:fldCharType="end"/>
        </w:r>
      </w:p>
    </w:sdtContent>
  </w:sdt>
  <w:p w14:paraId="7CD23906" w14:textId="77777777" w:rsidR="00322D65" w:rsidRDefault="00322D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1F996" w14:textId="77777777" w:rsidR="00322D65" w:rsidRDefault="00322D65" w:rsidP="002572CC">
      <w:r>
        <w:separator/>
      </w:r>
    </w:p>
  </w:footnote>
  <w:footnote w:type="continuationSeparator" w:id="0">
    <w:p w14:paraId="7219D719" w14:textId="77777777" w:rsidR="00322D65" w:rsidRDefault="00322D65" w:rsidP="00257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hint="eastAsia"/>
        <w:sz w:val="16"/>
        <w:szCs w:val="16"/>
      </w:rPr>
      <w:alias w:val="タイトル"/>
      <w:id w:val="-1032340194"/>
      <w:placeholder>
        <w:docPart w:val="1140C243CAB44DD6A3BD29AED8A93333"/>
      </w:placeholder>
      <w:dataBinding w:prefixMappings="xmlns:ns0='http://schemas.openxmlformats.org/package/2006/metadata/core-properties' xmlns:ns1='http://purl.org/dc/elements/1.1/'" w:xpath="/ns0:coreProperties[1]/ns1:title[1]" w:storeItemID="{6C3C8BC8-F283-45AE-878A-BAB7291924A1}"/>
      <w:text/>
    </w:sdtPr>
    <w:sdtEndPr/>
    <w:sdtContent>
      <w:p w14:paraId="07CD4F12" w14:textId="77777777" w:rsidR="00322D65" w:rsidRDefault="00322D65" w:rsidP="00D22846">
        <w:pPr>
          <w:pStyle w:val="a3"/>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eastAsia"/>
            <w:sz w:val="16"/>
            <w:szCs w:val="16"/>
          </w:rPr>
          <w:t>第</w:t>
        </w:r>
        <w:r>
          <w:rPr>
            <w:rFonts w:asciiTheme="majorHAnsi" w:eastAsiaTheme="majorEastAsia" w:hAnsiTheme="majorHAnsi" w:cstheme="majorBidi" w:hint="eastAsia"/>
            <w:sz w:val="16"/>
            <w:szCs w:val="16"/>
          </w:rPr>
          <w:t>10</w:t>
        </w:r>
        <w:r>
          <w:rPr>
            <w:rFonts w:asciiTheme="majorHAnsi" w:eastAsiaTheme="majorEastAsia" w:hAnsiTheme="majorHAnsi" w:cstheme="majorBidi" w:hint="eastAsia"/>
            <w:sz w:val="16"/>
            <w:szCs w:val="16"/>
          </w:rPr>
          <w:t xml:space="preserve">　自動火災報知設備</w:t>
        </w:r>
        <w:r w:rsidRPr="00D22846">
          <w:rPr>
            <w:rFonts w:asciiTheme="majorHAnsi" w:eastAsiaTheme="majorEastAsia" w:hAnsiTheme="majorHAnsi" w:cstheme="majorBidi" w:hint="eastAsia"/>
            <w:sz w:val="16"/>
            <w:szCs w:val="16"/>
          </w:rPr>
          <w:t>の技術基準</w:t>
        </w:r>
      </w:p>
    </w:sdtContent>
  </w:sdt>
  <w:p w14:paraId="6A5F0768" w14:textId="77777777" w:rsidR="00322D65" w:rsidRDefault="00322D6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3775"/>
    <w:rsid w:val="00040E8D"/>
    <w:rsid w:val="000560CC"/>
    <w:rsid w:val="00071094"/>
    <w:rsid w:val="0007665F"/>
    <w:rsid w:val="000A4BFA"/>
    <w:rsid w:val="000A74FB"/>
    <w:rsid w:val="000D0FD4"/>
    <w:rsid w:val="000F69F1"/>
    <w:rsid w:val="001116BB"/>
    <w:rsid w:val="001B6F8A"/>
    <w:rsid w:val="001E0ADE"/>
    <w:rsid w:val="00216DD0"/>
    <w:rsid w:val="002427AF"/>
    <w:rsid w:val="002572CC"/>
    <w:rsid w:val="002A4F0B"/>
    <w:rsid w:val="002B1062"/>
    <w:rsid w:val="002B2A1A"/>
    <w:rsid w:val="00322D65"/>
    <w:rsid w:val="00323642"/>
    <w:rsid w:val="003325D9"/>
    <w:rsid w:val="00334732"/>
    <w:rsid w:val="00396E1C"/>
    <w:rsid w:val="003A17A5"/>
    <w:rsid w:val="003A1FE4"/>
    <w:rsid w:val="003C3E96"/>
    <w:rsid w:val="003D3AA4"/>
    <w:rsid w:val="003F298E"/>
    <w:rsid w:val="00413D97"/>
    <w:rsid w:val="00462CD1"/>
    <w:rsid w:val="004744F8"/>
    <w:rsid w:val="00476E1A"/>
    <w:rsid w:val="004F7587"/>
    <w:rsid w:val="00537557"/>
    <w:rsid w:val="005449EE"/>
    <w:rsid w:val="00545C2B"/>
    <w:rsid w:val="005563C0"/>
    <w:rsid w:val="005568D1"/>
    <w:rsid w:val="005655D3"/>
    <w:rsid w:val="005838A5"/>
    <w:rsid w:val="00586C49"/>
    <w:rsid w:val="005C4B7D"/>
    <w:rsid w:val="00624225"/>
    <w:rsid w:val="00654E21"/>
    <w:rsid w:val="00671F86"/>
    <w:rsid w:val="0067468C"/>
    <w:rsid w:val="006B1917"/>
    <w:rsid w:val="007964F4"/>
    <w:rsid w:val="007A2DEC"/>
    <w:rsid w:val="007E4322"/>
    <w:rsid w:val="007E7BC1"/>
    <w:rsid w:val="00825EE5"/>
    <w:rsid w:val="00836710"/>
    <w:rsid w:val="0084184A"/>
    <w:rsid w:val="0084744C"/>
    <w:rsid w:val="008C7271"/>
    <w:rsid w:val="008E2C4F"/>
    <w:rsid w:val="0090576E"/>
    <w:rsid w:val="009266FF"/>
    <w:rsid w:val="00961331"/>
    <w:rsid w:val="009809E8"/>
    <w:rsid w:val="00997E9C"/>
    <w:rsid w:val="009B4266"/>
    <w:rsid w:val="009C07A3"/>
    <w:rsid w:val="009E6342"/>
    <w:rsid w:val="00A03329"/>
    <w:rsid w:val="00A2341D"/>
    <w:rsid w:val="00A3162E"/>
    <w:rsid w:val="00A32CC0"/>
    <w:rsid w:val="00A56A18"/>
    <w:rsid w:val="00A81EE2"/>
    <w:rsid w:val="00A96BD9"/>
    <w:rsid w:val="00AE3FC3"/>
    <w:rsid w:val="00B139CB"/>
    <w:rsid w:val="00B6753E"/>
    <w:rsid w:val="00B82BB2"/>
    <w:rsid w:val="00BB2942"/>
    <w:rsid w:val="00BB3775"/>
    <w:rsid w:val="00BC056F"/>
    <w:rsid w:val="00BD7002"/>
    <w:rsid w:val="00BE4CE9"/>
    <w:rsid w:val="00C14382"/>
    <w:rsid w:val="00CA67BC"/>
    <w:rsid w:val="00CB0450"/>
    <w:rsid w:val="00CC3E59"/>
    <w:rsid w:val="00CE2927"/>
    <w:rsid w:val="00D22616"/>
    <w:rsid w:val="00D22846"/>
    <w:rsid w:val="00D3509E"/>
    <w:rsid w:val="00D77D5C"/>
    <w:rsid w:val="00D77DA1"/>
    <w:rsid w:val="00DA2C49"/>
    <w:rsid w:val="00DC0344"/>
    <w:rsid w:val="00DF5141"/>
    <w:rsid w:val="00E16BC5"/>
    <w:rsid w:val="00E17F7F"/>
    <w:rsid w:val="00E30071"/>
    <w:rsid w:val="00E75FF0"/>
    <w:rsid w:val="00E84BB7"/>
    <w:rsid w:val="00EB5B19"/>
    <w:rsid w:val="00F06038"/>
    <w:rsid w:val="00F10964"/>
    <w:rsid w:val="00F16918"/>
    <w:rsid w:val="00F46798"/>
    <w:rsid w:val="00F67776"/>
    <w:rsid w:val="00F75D0C"/>
    <w:rsid w:val="00F925CC"/>
    <w:rsid w:val="00FE4E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2B11B9CE"/>
  <w15:docId w15:val="{4BE042BF-6513-4D26-8DAC-F103B3DB7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2CC"/>
    <w:pPr>
      <w:tabs>
        <w:tab w:val="center" w:pos="4252"/>
        <w:tab w:val="right" w:pos="8504"/>
      </w:tabs>
      <w:snapToGrid w:val="0"/>
    </w:pPr>
  </w:style>
  <w:style w:type="character" w:customStyle="1" w:styleId="a4">
    <w:name w:val="ヘッダー (文字)"/>
    <w:basedOn w:val="a0"/>
    <w:link w:val="a3"/>
    <w:uiPriority w:val="99"/>
    <w:rsid w:val="002572CC"/>
  </w:style>
  <w:style w:type="paragraph" w:styleId="a5">
    <w:name w:val="footer"/>
    <w:basedOn w:val="a"/>
    <w:link w:val="a6"/>
    <w:uiPriority w:val="99"/>
    <w:unhideWhenUsed/>
    <w:rsid w:val="002572CC"/>
    <w:pPr>
      <w:tabs>
        <w:tab w:val="center" w:pos="4252"/>
        <w:tab w:val="right" w:pos="8504"/>
      </w:tabs>
      <w:snapToGrid w:val="0"/>
    </w:pPr>
  </w:style>
  <w:style w:type="character" w:customStyle="1" w:styleId="a6">
    <w:name w:val="フッター (文字)"/>
    <w:basedOn w:val="a0"/>
    <w:link w:val="a5"/>
    <w:uiPriority w:val="99"/>
    <w:rsid w:val="002572CC"/>
  </w:style>
  <w:style w:type="paragraph" w:styleId="a7">
    <w:name w:val="Balloon Text"/>
    <w:basedOn w:val="a"/>
    <w:link w:val="a8"/>
    <w:uiPriority w:val="99"/>
    <w:semiHidden/>
    <w:unhideWhenUsed/>
    <w:rsid w:val="00F4679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6798"/>
    <w:rPr>
      <w:rFonts w:asciiTheme="majorHAnsi" w:eastAsiaTheme="majorEastAsia" w:hAnsiTheme="majorHAnsi" w:cstheme="majorBidi"/>
      <w:sz w:val="18"/>
      <w:szCs w:val="18"/>
    </w:rPr>
  </w:style>
  <w:style w:type="character" w:styleId="a9">
    <w:name w:val="Placeholder Text"/>
    <w:basedOn w:val="a0"/>
    <w:uiPriority w:val="99"/>
    <w:semiHidden/>
    <w:rsid w:val="003C3E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image" Target="media/image33.tmp"/><Relationship Id="rId21" Type="http://schemas.openxmlformats.org/officeDocument/2006/relationships/image" Target="media/image15.tmp"/><Relationship Id="rId34" Type="http://schemas.openxmlformats.org/officeDocument/2006/relationships/image" Target="media/image28.tmp"/><Relationship Id="rId42" Type="http://schemas.openxmlformats.org/officeDocument/2006/relationships/image" Target="media/image36.tmp"/><Relationship Id="rId47" Type="http://schemas.openxmlformats.org/officeDocument/2006/relationships/image" Target="media/image41.tmp"/><Relationship Id="rId50" Type="http://schemas.openxmlformats.org/officeDocument/2006/relationships/image" Target="media/image44.tmp"/><Relationship Id="rId55" Type="http://schemas.openxmlformats.org/officeDocument/2006/relationships/theme" Target="theme/theme1.xml"/><Relationship Id="rId7" Type="http://schemas.openxmlformats.org/officeDocument/2006/relationships/image" Target="media/image1.tmp"/><Relationship Id="rId2" Type="http://schemas.openxmlformats.org/officeDocument/2006/relationships/styles" Target="styles.xml"/><Relationship Id="rId16" Type="http://schemas.openxmlformats.org/officeDocument/2006/relationships/image" Target="media/image10.tmp"/><Relationship Id="rId29" Type="http://schemas.openxmlformats.org/officeDocument/2006/relationships/image" Target="media/image23.tmp"/><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image" Target="media/image34.tmp"/><Relationship Id="rId45" Type="http://schemas.openxmlformats.org/officeDocument/2006/relationships/image" Target="media/image39.tmp"/><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mp"/><Relationship Id="rId19" Type="http://schemas.openxmlformats.org/officeDocument/2006/relationships/image" Target="media/image13.tmp"/><Relationship Id="rId31" Type="http://schemas.openxmlformats.org/officeDocument/2006/relationships/image" Target="media/image25.tmp"/><Relationship Id="rId44" Type="http://schemas.openxmlformats.org/officeDocument/2006/relationships/image" Target="media/image38.tmp"/><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image" Target="media/image37.tmp"/><Relationship Id="rId48" Type="http://schemas.openxmlformats.org/officeDocument/2006/relationships/image" Target="media/image42.tmp"/><Relationship Id="rId8" Type="http://schemas.openxmlformats.org/officeDocument/2006/relationships/image" Target="media/image2.tmp"/><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tmp"/><Relationship Id="rId25" Type="http://schemas.openxmlformats.org/officeDocument/2006/relationships/image" Target="media/image19.emf"/><Relationship Id="rId33" Type="http://schemas.openxmlformats.org/officeDocument/2006/relationships/image" Target="media/image27.tmp"/><Relationship Id="rId38" Type="http://schemas.openxmlformats.org/officeDocument/2006/relationships/image" Target="media/image32.tmp"/><Relationship Id="rId46" Type="http://schemas.openxmlformats.org/officeDocument/2006/relationships/image" Target="media/image40.tmp"/><Relationship Id="rId20" Type="http://schemas.openxmlformats.org/officeDocument/2006/relationships/image" Target="media/image14.tmp"/><Relationship Id="rId41" Type="http://schemas.openxmlformats.org/officeDocument/2006/relationships/image" Target="media/image35.tmp"/><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image" Target="media/image22.tmp"/><Relationship Id="rId36" Type="http://schemas.openxmlformats.org/officeDocument/2006/relationships/image" Target="media/image30.tmp"/><Relationship Id="rId49" Type="http://schemas.openxmlformats.org/officeDocument/2006/relationships/image" Target="media/image43.tm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40C243CAB44DD6A3BD29AED8A93333"/>
        <w:category>
          <w:name w:val="全般"/>
          <w:gallery w:val="placeholder"/>
        </w:category>
        <w:types>
          <w:type w:val="bbPlcHdr"/>
        </w:types>
        <w:behaviors>
          <w:behavior w:val="content"/>
        </w:behaviors>
        <w:guid w:val="{4ED61923-B658-4284-BCC7-A96E0EEA13D8}"/>
      </w:docPartPr>
      <w:docPartBody>
        <w:p w:rsidR="00881A73" w:rsidRDefault="00881A73" w:rsidP="00881A73">
          <w:pPr>
            <w:pStyle w:val="1140C243CAB44DD6A3BD29AED8A93333"/>
          </w:pPr>
          <w:r>
            <w:rPr>
              <w:rFonts w:asciiTheme="majorHAnsi" w:eastAsiaTheme="majorEastAsia" w:hAnsiTheme="majorHAnsi" w:cstheme="majorBidi"/>
              <w:sz w:val="32"/>
              <w:szCs w:val="32"/>
              <w:lang w:val="ja-JP"/>
            </w:rPr>
            <w:t>[文書のタイトルを入力]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A73"/>
    <w:rsid w:val="00046C7E"/>
    <w:rsid w:val="00477F3C"/>
    <w:rsid w:val="004B782C"/>
    <w:rsid w:val="004C6314"/>
    <w:rsid w:val="005607A3"/>
    <w:rsid w:val="00587B39"/>
    <w:rsid w:val="0061736C"/>
    <w:rsid w:val="00881A73"/>
    <w:rsid w:val="00905D46"/>
    <w:rsid w:val="00A42682"/>
    <w:rsid w:val="00DA58B6"/>
    <w:rsid w:val="00F24A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40C243CAB44DD6A3BD29AED8A93333">
    <w:name w:val="1140C243CAB44DD6A3BD29AED8A93333"/>
    <w:rsid w:val="00881A73"/>
    <w:pPr>
      <w:widowControl w:val="0"/>
      <w:jc w:val="both"/>
    </w:pPr>
  </w:style>
  <w:style w:type="character" w:styleId="a3">
    <w:name w:val="Placeholder Text"/>
    <w:basedOn w:val="a0"/>
    <w:uiPriority w:val="99"/>
    <w:semiHidden/>
    <w:rsid w:val="004B782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84B50-A4E7-4C99-A586-FE73931B1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35</Pages>
  <Words>2669</Words>
  <Characters>15214</Characters>
  <Application>Microsoft Office Word</Application>
  <DocSecurity>0</DocSecurity>
  <Lines>126</Lines>
  <Paragraphs>35</Paragraphs>
  <ScaleCrop>false</ScaleCrop>
  <HeadingPairs>
    <vt:vector size="2" baseType="variant">
      <vt:variant>
        <vt:lpstr>タイトル</vt:lpstr>
      </vt:variant>
      <vt:variant>
        <vt:i4>1</vt:i4>
      </vt:variant>
    </vt:vector>
  </HeadingPairs>
  <TitlesOfParts>
    <vt:vector size="1" baseType="lpstr">
      <vt:lpstr>第10　自動火災報知設備の技術基準</vt:lpstr>
    </vt:vector>
  </TitlesOfParts>
  <Company>Toshiba</Company>
  <LinksUpToDate>false</LinksUpToDate>
  <CharactersWithSpaces>17848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第10　自動火災報知設備の技術基準</dc:title>
  <dc:creator>上谷 雄一</dc:creator>
  <cp:lastModifiedBy>杉本 壮隆</cp:lastModifiedBy>
  <cp:revision>52</cp:revision>
  <dcterms:created xsi:type="dcterms:W3CDTF">2016-10-03T11:24:00Z</dcterms:created>
  <dcterms:modified xsi:type="dcterms:W3CDTF">2024-01-30T06:59:00Z</dcterms:modified>
</cp:coreProperties>
</file>