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C776" w14:textId="77777777" w:rsidR="00AB068A" w:rsidRDefault="00F46798" w:rsidP="00AB068A">
      <w:pPr>
        <w:autoSpaceDE w:val="0"/>
        <w:autoSpaceDN w:val="0"/>
        <w:adjustRightInd w:val="0"/>
        <w:jc w:val="center"/>
        <w:rPr>
          <w:rFonts w:asciiTheme="minorEastAsia" w:hAnsiTheme="minorEastAsia" w:cs="RyuminPro-Regular"/>
          <w:kern w:val="0"/>
          <w:sz w:val="22"/>
        </w:rPr>
      </w:pPr>
      <w:r w:rsidRPr="00F67836">
        <w:rPr>
          <w:rFonts w:asciiTheme="minorEastAsia" w:hAnsiTheme="minorEastAsia" w:cs="RyuminPro-Regular" w:hint="eastAsia"/>
          <w:kern w:val="0"/>
          <w:sz w:val="22"/>
        </w:rPr>
        <w:t>第</w:t>
      </w:r>
      <w:r w:rsidR="003549CC" w:rsidRPr="00F67836">
        <w:rPr>
          <w:rFonts w:asciiTheme="minorEastAsia" w:hAnsiTheme="minorEastAsia" w:cs="RyuminPro-Regular" w:hint="eastAsia"/>
          <w:kern w:val="0"/>
          <w:sz w:val="22"/>
        </w:rPr>
        <w:t>５</w:t>
      </w:r>
      <w:r w:rsidR="003B3286" w:rsidRPr="00F67836">
        <w:rPr>
          <w:rFonts w:asciiTheme="minorEastAsia" w:hAnsiTheme="minorEastAsia" w:cs="RyuminPro-Regular" w:hint="eastAsia"/>
          <w:kern w:val="0"/>
          <w:sz w:val="22"/>
        </w:rPr>
        <w:t xml:space="preserve">　泡</w:t>
      </w:r>
      <w:r w:rsidR="002B38B3" w:rsidRPr="00F67836">
        <w:rPr>
          <w:rFonts w:asciiTheme="minorEastAsia" w:hAnsiTheme="minorEastAsia" w:cs="RyuminPro-Regular" w:hint="eastAsia"/>
          <w:kern w:val="0"/>
          <w:sz w:val="22"/>
        </w:rPr>
        <w:t>消火設備</w:t>
      </w:r>
      <w:r w:rsidRPr="00F67836">
        <w:rPr>
          <w:rFonts w:asciiTheme="minorEastAsia" w:hAnsiTheme="minorEastAsia" w:cs="RyuminPro-Regular" w:hint="eastAsia"/>
          <w:kern w:val="0"/>
          <w:sz w:val="22"/>
        </w:rPr>
        <w:t>の技術基準</w:t>
      </w:r>
    </w:p>
    <w:p w14:paraId="666FCE3C" w14:textId="77777777" w:rsidR="00AB068A" w:rsidRDefault="00AB068A" w:rsidP="00AB068A">
      <w:pPr>
        <w:autoSpaceDE w:val="0"/>
        <w:autoSpaceDN w:val="0"/>
        <w:adjustRightInd w:val="0"/>
        <w:rPr>
          <w:rFonts w:asciiTheme="minorEastAsia" w:hAnsiTheme="minorEastAsia" w:cs="RyuminPro-Regular"/>
          <w:kern w:val="0"/>
          <w:sz w:val="22"/>
        </w:rPr>
      </w:pPr>
      <w:r>
        <w:rPr>
          <w:rFonts w:asciiTheme="minorEastAsia" w:hAnsiTheme="minorEastAsia" w:cs="FutoGoB101Pro-Bold" w:hint="eastAsia"/>
          <w:b/>
          <w:bCs/>
          <w:kern w:val="0"/>
          <w:sz w:val="18"/>
          <w:szCs w:val="18"/>
        </w:rPr>
        <w:t xml:space="preserve">Ⅰ　</w:t>
      </w:r>
      <w:r w:rsidR="003B3286" w:rsidRPr="00F67836">
        <w:rPr>
          <w:rFonts w:asciiTheme="minorEastAsia" w:hAnsiTheme="minorEastAsia" w:cs="FutoGoB101Pro-Bold" w:hint="eastAsia"/>
          <w:b/>
          <w:bCs/>
          <w:kern w:val="0"/>
          <w:sz w:val="18"/>
          <w:szCs w:val="18"/>
        </w:rPr>
        <w:t>共通事項</w:t>
      </w:r>
    </w:p>
    <w:p w14:paraId="6A47C1DD" w14:textId="77777777" w:rsidR="00AB068A" w:rsidRDefault="00AB068A" w:rsidP="00AB068A">
      <w:pPr>
        <w:autoSpaceDE w:val="0"/>
        <w:autoSpaceDN w:val="0"/>
        <w:adjustRightInd w:val="0"/>
        <w:ind w:firstLineChars="100" w:firstLine="181"/>
        <w:rPr>
          <w:rFonts w:asciiTheme="minorEastAsia" w:hAnsiTheme="minorEastAsia" w:cs="RyuminPro-Regular"/>
          <w:kern w:val="0"/>
          <w:sz w:val="22"/>
        </w:rPr>
      </w:pPr>
      <w:r>
        <w:rPr>
          <w:rFonts w:asciiTheme="minorEastAsia" w:hAnsiTheme="minorEastAsia" w:cs="FutoGoB101Pro-Bold" w:hint="eastAsia"/>
          <w:b/>
          <w:bCs/>
          <w:kern w:val="0"/>
          <w:sz w:val="18"/>
          <w:szCs w:val="18"/>
        </w:rPr>
        <w:t xml:space="preserve">１　</w:t>
      </w:r>
      <w:r w:rsidR="003B3286" w:rsidRPr="00F67836">
        <w:rPr>
          <w:rFonts w:asciiTheme="minorEastAsia" w:hAnsiTheme="minorEastAsia" w:cs="FutoGoB101Pro-Bold" w:hint="eastAsia"/>
          <w:b/>
          <w:bCs/>
          <w:kern w:val="0"/>
          <w:sz w:val="18"/>
          <w:szCs w:val="18"/>
        </w:rPr>
        <w:t>加圧送水装置</w:t>
      </w:r>
    </w:p>
    <w:p w14:paraId="5DE534F8" w14:textId="77777777" w:rsidR="00AB068A" w:rsidRDefault="003B3286" w:rsidP="00AB068A">
      <w:pPr>
        <w:autoSpaceDE w:val="0"/>
        <w:autoSpaceDN w:val="0"/>
        <w:adjustRightInd w:val="0"/>
        <w:ind w:firstLineChars="200" w:firstLine="360"/>
        <w:rPr>
          <w:rFonts w:asciiTheme="minorEastAsia" w:hAnsiTheme="minorEastAsia" w:cs="RyuminPro-Regular"/>
          <w:kern w:val="0"/>
          <w:sz w:val="22"/>
        </w:rPr>
      </w:pPr>
      <w:r w:rsidRPr="00F67836">
        <w:rPr>
          <w:rFonts w:asciiTheme="minorEastAsia" w:hAnsiTheme="minorEastAsia" w:cs="RyuminPro-Regular" w:hint="eastAsia"/>
          <w:kern w:val="0"/>
          <w:sz w:val="18"/>
          <w:szCs w:val="18"/>
        </w:rPr>
        <w:t>⑴　加圧送水装置の位置</w:t>
      </w:r>
    </w:p>
    <w:p w14:paraId="3D2DE755" w14:textId="77777777" w:rsidR="00AB068A" w:rsidRDefault="003B3286" w:rsidP="00AB068A">
      <w:pPr>
        <w:autoSpaceDE w:val="0"/>
        <w:autoSpaceDN w:val="0"/>
        <w:adjustRightInd w:val="0"/>
        <w:ind w:firstLineChars="400" w:firstLine="720"/>
        <w:rPr>
          <w:rFonts w:asciiTheme="minorEastAsia" w:hAnsiTheme="minorEastAsia" w:cs="RyuminPro-Regular"/>
          <w:kern w:val="0"/>
          <w:sz w:val="22"/>
        </w:rPr>
      </w:pPr>
      <w:r w:rsidRPr="00F67836">
        <w:rPr>
          <w:rFonts w:asciiTheme="minorEastAsia" w:hAnsiTheme="minorEastAsia" w:cs="RyuminPro-Regular" w:hint="eastAsia"/>
          <w:kern w:val="0"/>
          <w:sz w:val="18"/>
          <w:szCs w:val="18"/>
        </w:rPr>
        <w:t>第</w:t>
      </w:r>
      <w:r w:rsidR="00AB068A">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屋内消火栓設備の技術基準</w:t>
      </w:r>
      <w:r w:rsidR="00AB068A">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⑴の規定を準用する。◆</w:t>
      </w:r>
    </w:p>
    <w:p w14:paraId="25108E88" w14:textId="77777777" w:rsidR="00AB068A" w:rsidRDefault="003B3286" w:rsidP="00AB068A">
      <w:pPr>
        <w:autoSpaceDE w:val="0"/>
        <w:autoSpaceDN w:val="0"/>
        <w:adjustRightInd w:val="0"/>
        <w:ind w:firstLineChars="200" w:firstLine="360"/>
        <w:rPr>
          <w:rFonts w:asciiTheme="minorEastAsia" w:hAnsiTheme="minorEastAsia" w:cs="RyuminPro-Regular"/>
          <w:kern w:val="0"/>
          <w:sz w:val="22"/>
        </w:rPr>
      </w:pPr>
      <w:r w:rsidRPr="00F67836">
        <w:rPr>
          <w:rFonts w:asciiTheme="minorEastAsia" w:hAnsiTheme="minorEastAsia" w:cs="RyuminPro-Regular" w:hint="eastAsia"/>
          <w:kern w:val="0"/>
          <w:sz w:val="18"/>
          <w:szCs w:val="18"/>
        </w:rPr>
        <w:t>⑵　ポンプを用いる加圧送水装置</w:t>
      </w:r>
    </w:p>
    <w:p w14:paraId="0738CB68" w14:textId="77777777" w:rsidR="00AB068A" w:rsidRDefault="003B3286" w:rsidP="00AB068A">
      <w:pPr>
        <w:autoSpaceDE w:val="0"/>
        <w:autoSpaceDN w:val="0"/>
        <w:adjustRightInd w:val="0"/>
        <w:ind w:firstLineChars="400" w:firstLine="720"/>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ポンプを用いる加圧送水装置は，規則第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条第</w:t>
      </w:r>
      <w:r w:rsidR="00AB068A">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項第</w:t>
      </w:r>
      <w:r w:rsidR="00AB068A">
        <w:rPr>
          <w:rFonts w:asciiTheme="minorEastAsia" w:hAnsiTheme="minorEastAsia" w:cs="RyuminPro-Regular" w:hint="eastAsia"/>
          <w:kern w:val="0"/>
          <w:sz w:val="18"/>
          <w:szCs w:val="18"/>
        </w:rPr>
        <w:t>９</w:t>
      </w:r>
      <w:r w:rsidRPr="00F67836">
        <w:rPr>
          <w:rFonts w:asciiTheme="minorEastAsia" w:hAnsiTheme="minorEastAsia" w:cs="RyuminPro-Regular" w:hint="eastAsia"/>
          <w:kern w:val="0"/>
          <w:sz w:val="18"/>
          <w:szCs w:val="18"/>
        </w:rPr>
        <w:t>号ハの規定及</w:t>
      </w:r>
    </w:p>
    <w:p w14:paraId="28DFF9A6" w14:textId="77777777" w:rsidR="00AB068A" w:rsidRDefault="003B3286" w:rsidP="00AB068A">
      <w:pPr>
        <w:autoSpaceDE w:val="0"/>
        <w:autoSpaceDN w:val="0"/>
        <w:adjustRightInd w:val="0"/>
        <w:ind w:firstLineChars="300" w:firstLine="540"/>
        <w:rPr>
          <w:rFonts w:asciiTheme="minorEastAsia" w:hAnsiTheme="minorEastAsia" w:cs="RyuminPro-Regular"/>
          <w:kern w:val="0"/>
          <w:sz w:val="22"/>
        </w:rPr>
      </w:pPr>
      <w:r w:rsidRPr="00F67836">
        <w:rPr>
          <w:rFonts w:asciiTheme="minorEastAsia" w:hAnsiTheme="minorEastAsia" w:cs="RyuminPro-Regular" w:hint="eastAsia"/>
          <w:kern w:val="0"/>
          <w:sz w:val="18"/>
          <w:szCs w:val="18"/>
        </w:rPr>
        <w:t>び第</w:t>
      </w:r>
      <w:r w:rsidR="00AB068A">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屋内消火栓設備の技術基準</w:t>
      </w:r>
      <w:r w:rsidR="00AB068A">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⑵アによるほか，次によること。★</w:t>
      </w:r>
    </w:p>
    <w:p w14:paraId="337916DE" w14:textId="77777777" w:rsidR="00AB068A" w:rsidRDefault="003B3286" w:rsidP="00AB068A">
      <w:pPr>
        <w:autoSpaceDE w:val="0"/>
        <w:autoSpaceDN w:val="0"/>
        <w:adjustRightInd w:val="0"/>
        <w:ind w:firstLineChars="300" w:firstLine="540"/>
        <w:rPr>
          <w:rFonts w:asciiTheme="minorEastAsia" w:hAnsiTheme="minorEastAsia" w:cs="RyuminPro-Regular"/>
          <w:kern w:val="0"/>
          <w:sz w:val="22"/>
        </w:rPr>
      </w:pPr>
      <w:r w:rsidRPr="00F67836">
        <w:rPr>
          <w:rFonts w:asciiTheme="minorEastAsia" w:hAnsiTheme="minorEastAsia" w:cs="RyuminPro-Regular" w:hint="eastAsia"/>
          <w:kern w:val="0"/>
          <w:sz w:val="18"/>
          <w:szCs w:val="18"/>
        </w:rPr>
        <w:t xml:space="preserve">ア　ポンプの吐出量　</w:t>
      </w:r>
    </w:p>
    <w:p w14:paraId="476F1A04" w14:textId="77777777" w:rsidR="00AB068A" w:rsidRDefault="003B3286" w:rsidP="00AB068A">
      <w:pPr>
        <w:autoSpaceDE w:val="0"/>
        <w:autoSpaceDN w:val="0"/>
        <w:adjustRightInd w:val="0"/>
        <w:ind w:firstLineChars="800" w:firstLine="720"/>
        <w:rPr>
          <w:rFonts w:asciiTheme="minorEastAsia" w:hAnsiTheme="minorEastAsia" w:cs="RyuminPro-Regular"/>
          <w:kern w:val="0"/>
          <w:sz w:val="22"/>
        </w:rPr>
      </w:pPr>
      <w:r w:rsidRPr="00AB068A">
        <w:rPr>
          <w:rFonts w:asciiTheme="minorEastAsia" w:hAnsiTheme="minorEastAsia" w:cs="RyuminPro-Regular" w:hint="eastAsia"/>
          <w:w w:val="50"/>
          <w:kern w:val="0"/>
          <w:sz w:val="18"/>
          <w:szCs w:val="18"/>
          <w:fitText w:val="180" w:id="-1209802240"/>
        </w:rPr>
        <w:t>(ア)</w:t>
      </w:r>
      <w:r w:rsidRPr="00F67836">
        <w:rPr>
          <w:rFonts w:asciiTheme="minorEastAsia" w:hAnsiTheme="minorEastAsia" w:cs="RyuminPro-Regular" w:hint="eastAsia"/>
          <w:kern w:val="0"/>
          <w:sz w:val="18"/>
          <w:szCs w:val="18"/>
        </w:rPr>
        <w:t xml:space="preserve">　専用の場合</w:t>
      </w:r>
    </w:p>
    <w:p w14:paraId="0C45DD5A" w14:textId="77777777" w:rsidR="00AB068A" w:rsidRDefault="003549CC" w:rsidP="00AB068A">
      <w:pPr>
        <w:autoSpaceDE w:val="0"/>
        <w:autoSpaceDN w:val="0"/>
        <w:adjustRightInd w:val="0"/>
        <w:ind w:firstLineChars="600" w:firstLine="1080"/>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Ⅱ及びⅢにより，各防護対象物の用途及び泡消火設備の種別ご</w:t>
      </w:r>
      <w:r w:rsidR="003B3286" w:rsidRPr="00F67836">
        <w:rPr>
          <w:rFonts w:asciiTheme="minorEastAsia" w:hAnsiTheme="minorEastAsia" w:cs="RyuminPro-Regular" w:hint="eastAsia"/>
          <w:kern w:val="0"/>
          <w:sz w:val="18"/>
          <w:szCs w:val="18"/>
        </w:rPr>
        <w:t>と</w:t>
      </w:r>
    </w:p>
    <w:p w14:paraId="6F498DA0" w14:textId="77777777" w:rsidR="00AB068A" w:rsidRDefault="003B3286" w:rsidP="00AB068A">
      <w:pPr>
        <w:autoSpaceDE w:val="0"/>
        <w:autoSpaceDN w:val="0"/>
        <w:adjustRightInd w:val="0"/>
        <w:ind w:firstLineChars="500" w:firstLine="900"/>
        <w:rPr>
          <w:rFonts w:asciiTheme="minorEastAsia" w:hAnsiTheme="minorEastAsia" w:cs="RyuminPro-Regular"/>
          <w:kern w:val="0"/>
          <w:sz w:val="22"/>
        </w:rPr>
      </w:pPr>
      <w:r w:rsidRPr="00F67836">
        <w:rPr>
          <w:rFonts w:asciiTheme="minorEastAsia" w:hAnsiTheme="minorEastAsia" w:cs="RyuminPro-Regular" w:hint="eastAsia"/>
          <w:kern w:val="0"/>
          <w:sz w:val="18"/>
          <w:szCs w:val="18"/>
        </w:rPr>
        <w:t>に定める水量以上とすること。</w:t>
      </w:r>
    </w:p>
    <w:p w14:paraId="73CB1B59" w14:textId="77777777" w:rsidR="00AB068A" w:rsidRDefault="003B3286" w:rsidP="00AB068A">
      <w:pPr>
        <w:autoSpaceDE w:val="0"/>
        <w:autoSpaceDN w:val="0"/>
        <w:adjustRightInd w:val="0"/>
        <w:ind w:firstLineChars="800" w:firstLine="720"/>
        <w:rPr>
          <w:rFonts w:asciiTheme="minorEastAsia" w:hAnsiTheme="minorEastAsia" w:cs="RyuminPro-Regular"/>
          <w:kern w:val="0"/>
          <w:sz w:val="22"/>
        </w:rPr>
      </w:pPr>
      <w:r w:rsidRPr="00AB068A">
        <w:rPr>
          <w:rFonts w:asciiTheme="minorEastAsia" w:hAnsiTheme="minorEastAsia" w:cs="RyuminPro-Regular" w:hint="eastAsia"/>
          <w:w w:val="50"/>
          <w:kern w:val="0"/>
          <w:sz w:val="18"/>
          <w:szCs w:val="18"/>
          <w:fitText w:val="180" w:id="-1209801984"/>
        </w:rPr>
        <w:t>(イ)</w:t>
      </w:r>
      <w:r w:rsidRPr="00F67836">
        <w:rPr>
          <w:rFonts w:asciiTheme="minorEastAsia" w:hAnsiTheme="minorEastAsia" w:cs="RyuminPro-Regular" w:hint="eastAsia"/>
          <w:kern w:val="0"/>
          <w:sz w:val="18"/>
          <w:szCs w:val="18"/>
        </w:rPr>
        <w:t xml:space="preserve">　共用する場合</w:t>
      </w:r>
    </w:p>
    <w:p w14:paraId="51E518A5" w14:textId="77777777" w:rsidR="00AB068A" w:rsidRDefault="003B3286" w:rsidP="00AB068A">
      <w:pPr>
        <w:autoSpaceDE w:val="0"/>
        <w:autoSpaceDN w:val="0"/>
        <w:adjustRightInd w:val="0"/>
        <w:ind w:firstLineChars="600" w:firstLine="1080"/>
        <w:rPr>
          <w:rFonts w:asciiTheme="minorEastAsia" w:hAnsiTheme="minorEastAsia" w:cs="RyuminPro-Regular"/>
          <w:kern w:val="0"/>
          <w:sz w:val="22"/>
        </w:rPr>
      </w:pPr>
      <w:r w:rsidRPr="00F67836">
        <w:rPr>
          <w:rFonts w:asciiTheme="minorEastAsia" w:hAnsiTheme="minorEastAsia" w:cs="RyuminPro-Regular" w:hint="eastAsia"/>
          <w:kern w:val="0"/>
          <w:sz w:val="18"/>
          <w:szCs w:val="18"/>
        </w:rPr>
        <w:t>第</w:t>
      </w:r>
      <w:r w:rsidR="00AB068A">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屋内消火栓設備の技術基準</w:t>
      </w:r>
      <w:r w:rsidR="00AB068A">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⑵イ</w:t>
      </w:r>
      <w:r w:rsidR="003549CC" w:rsidRPr="00F67836">
        <w:rPr>
          <w:rFonts w:asciiTheme="minorEastAsia" w:hAnsiTheme="minorEastAsia" w:cs="RyuminPro-Regular" w:hint="eastAsia"/>
          <w:kern w:val="0"/>
          <w:sz w:val="18"/>
          <w:szCs w:val="18"/>
        </w:rPr>
        <w:t>(</w:t>
      </w:r>
      <w:r w:rsidRPr="00F67836">
        <w:rPr>
          <w:rFonts w:asciiTheme="minorEastAsia" w:hAnsiTheme="minorEastAsia" w:cs="RyuminPro-Regular" w:hint="eastAsia"/>
          <w:kern w:val="0"/>
          <w:sz w:val="18"/>
          <w:szCs w:val="18"/>
        </w:rPr>
        <w:t>イ</w:t>
      </w:r>
      <w:r w:rsidR="003549CC" w:rsidRPr="00F67836">
        <w:rPr>
          <w:rFonts w:asciiTheme="minorEastAsia" w:hAnsiTheme="minorEastAsia" w:cs="RyuminPro-Regular" w:hint="eastAsia"/>
          <w:kern w:val="0"/>
          <w:sz w:val="18"/>
          <w:szCs w:val="18"/>
        </w:rPr>
        <w:t>)</w:t>
      </w:r>
      <w:r w:rsidRPr="00F67836">
        <w:rPr>
          <w:rFonts w:asciiTheme="minorEastAsia" w:hAnsiTheme="minorEastAsia" w:cs="RyuminPro-Regular" w:hint="eastAsia"/>
          <w:kern w:val="0"/>
          <w:sz w:val="18"/>
          <w:szCs w:val="18"/>
        </w:rPr>
        <w:t>の規定によること。</w:t>
      </w:r>
    </w:p>
    <w:p w14:paraId="5CEF60C2" w14:textId="77777777" w:rsidR="00AB068A" w:rsidRDefault="003B3286" w:rsidP="00AB068A">
      <w:pPr>
        <w:autoSpaceDE w:val="0"/>
        <w:autoSpaceDN w:val="0"/>
        <w:adjustRightInd w:val="0"/>
        <w:ind w:firstLineChars="300" w:firstLine="540"/>
        <w:rPr>
          <w:rFonts w:asciiTheme="minorEastAsia" w:hAnsiTheme="minorEastAsia" w:cs="RyuminPro-Regular"/>
          <w:kern w:val="0"/>
          <w:sz w:val="22"/>
        </w:rPr>
      </w:pPr>
      <w:r w:rsidRPr="00F67836">
        <w:rPr>
          <w:rFonts w:asciiTheme="minorEastAsia" w:hAnsiTheme="minorEastAsia" w:cs="RyuminPro-Regular" w:hint="eastAsia"/>
          <w:kern w:val="0"/>
          <w:sz w:val="18"/>
          <w:szCs w:val="18"/>
        </w:rPr>
        <w:t>イ　ポンプの全揚程★</w:t>
      </w:r>
    </w:p>
    <w:p w14:paraId="665FE51D" w14:textId="77777777" w:rsidR="00AB068A" w:rsidRDefault="003B3286" w:rsidP="00AB068A">
      <w:pPr>
        <w:autoSpaceDE w:val="0"/>
        <w:autoSpaceDN w:val="0"/>
        <w:adjustRightInd w:val="0"/>
        <w:ind w:firstLineChars="500" w:firstLine="900"/>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ポンプの全揚程は，規則第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条第</w:t>
      </w:r>
      <w:r w:rsidR="00AB068A">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項第</w:t>
      </w:r>
      <w:r w:rsidR="00AB068A">
        <w:rPr>
          <w:rFonts w:asciiTheme="minorEastAsia" w:hAnsiTheme="minorEastAsia" w:cs="RyuminPro-Regular" w:hint="eastAsia"/>
          <w:kern w:val="0"/>
          <w:sz w:val="18"/>
          <w:szCs w:val="18"/>
        </w:rPr>
        <w:t>９</w:t>
      </w:r>
      <w:r w:rsidRPr="00F67836">
        <w:rPr>
          <w:rFonts w:asciiTheme="minorEastAsia" w:hAnsiTheme="minorEastAsia" w:cs="RyuminPro-Regular" w:hint="eastAsia"/>
          <w:kern w:val="0"/>
          <w:sz w:val="18"/>
          <w:szCs w:val="18"/>
        </w:rPr>
        <w:t>号ハ</w:t>
      </w:r>
      <w:r w:rsidR="003549CC" w:rsidRPr="00AB068A">
        <w:rPr>
          <w:rFonts w:asciiTheme="minorEastAsia" w:hAnsiTheme="minorEastAsia" w:cs="RyuminPro-Regular" w:hint="eastAsia"/>
          <w:w w:val="50"/>
          <w:kern w:val="0"/>
          <w:sz w:val="18"/>
          <w:szCs w:val="18"/>
          <w:fitText w:val="180" w:id="-1209801983"/>
        </w:rPr>
        <w:t>(</w:t>
      </w:r>
      <w:r w:rsidRPr="00AB068A">
        <w:rPr>
          <w:rFonts w:asciiTheme="minorEastAsia" w:hAnsiTheme="minorEastAsia" w:cs="RyuminPro-Regular" w:hint="eastAsia"/>
          <w:w w:val="50"/>
          <w:kern w:val="0"/>
          <w:sz w:val="18"/>
          <w:szCs w:val="18"/>
          <w:fitText w:val="180" w:id="-1209801983"/>
        </w:rPr>
        <w:t>ロ</w:t>
      </w:r>
      <w:r w:rsidR="003549CC" w:rsidRPr="00AB068A">
        <w:rPr>
          <w:rFonts w:asciiTheme="minorEastAsia" w:hAnsiTheme="minorEastAsia" w:cs="RyuminPro-Regular" w:hint="eastAsia"/>
          <w:w w:val="50"/>
          <w:kern w:val="0"/>
          <w:sz w:val="18"/>
          <w:szCs w:val="18"/>
          <w:fitText w:val="180" w:id="-1209801983"/>
        </w:rPr>
        <w:t>)</w:t>
      </w:r>
      <w:r w:rsidRPr="00F67836">
        <w:rPr>
          <w:rFonts w:asciiTheme="minorEastAsia" w:hAnsiTheme="minorEastAsia" w:cs="RyuminPro-Regular" w:hint="eastAsia"/>
          <w:kern w:val="0"/>
          <w:sz w:val="18"/>
          <w:szCs w:val="18"/>
        </w:rPr>
        <w:t>及び平成</w:t>
      </w:r>
      <w:r w:rsidRPr="00F67836">
        <w:rPr>
          <w:rFonts w:asciiTheme="minorEastAsia" w:hAnsiTheme="minorEastAsia" w:cs="RyuminPro-Regular"/>
          <w:kern w:val="0"/>
          <w:sz w:val="18"/>
          <w:szCs w:val="18"/>
        </w:rPr>
        <w:t>20</w:t>
      </w:r>
      <w:r w:rsidRPr="00F67836">
        <w:rPr>
          <w:rFonts w:asciiTheme="minorEastAsia" w:hAnsiTheme="minorEastAsia" w:cs="RyuminPro-Regular" w:hint="eastAsia"/>
          <w:kern w:val="0"/>
          <w:sz w:val="18"/>
          <w:szCs w:val="18"/>
        </w:rPr>
        <w:t>年消防</w:t>
      </w:r>
    </w:p>
    <w:p w14:paraId="07E5864B" w14:textId="77777777" w:rsidR="00AB068A" w:rsidRDefault="003B3286" w:rsidP="00AB068A">
      <w:pPr>
        <w:autoSpaceDE w:val="0"/>
        <w:autoSpaceDN w:val="0"/>
        <w:adjustRightInd w:val="0"/>
        <w:ind w:firstLineChars="400" w:firstLine="720"/>
        <w:rPr>
          <w:rFonts w:asciiTheme="minorEastAsia" w:hAnsiTheme="minorEastAsia" w:cs="RyuminPro-Regular"/>
          <w:kern w:val="0"/>
          <w:sz w:val="22"/>
        </w:rPr>
      </w:pPr>
      <w:r w:rsidRPr="00F67836">
        <w:rPr>
          <w:rFonts w:asciiTheme="minorEastAsia" w:hAnsiTheme="minorEastAsia" w:cs="RyuminPro-Regular" w:hint="eastAsia"/>
          <w:kern w:val="0"/>
          <w:sz w:val="18"/>
          <w:szCs w:val="18"/>
        </w:rPr>
        <w:t>庁告示第</w:t>
      </w:r>
      <w:r w:rsidRPr="00F67836">
        <w:rPr>
          <w:rFonts w:asciiTheme="minorEastAsia" w:hAnsiTheme="minorEastAsia" w:cs="RyuminPro-Regular"/>
          <w:kern w:val="0"/>
          <w:sz w:val="18"/>
          <w:szCs w:val="18"/>
        </w:rPr>
        <w:t>32</w:t>
      </w:r>
      <w:r w:rsidRPr="00F67836">
        <w:rPr>
          <w:rFonts w:asciiTheme="minorEastAsia" w:hAnsiTheme="minorEastAsia" w:cs="RyuminPro-Regular" w:hint="eastAsia"/>
          <w:kern w:val="0"/>
          <w:sz w:val="18"/>
          <w:szCs w:val="18"/>
        </w:rPr>
        <w:t>号の規定によるほか，次によること。</w:t>
      </w:r>
    </w:p>
    <w:p w14:paraId="0B5DAF49" w14:textId="77777777" w:rsidR="00AB068A" w:rsidRDefault="003B3286" w:rsidP="00AB068A">
      <w:pPr>
        <w:autoSpaceDE w:val="0"/>
        <w:autoSpaceDN w:val="0"/>
        <w:adjustRightInd w:val="0"/>
        <w:ind w:firstLineChars="500" w:firstLine="900"/>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消防用ホースの摩擦損失水頭は，第</w:t>
      </w:r>
      <w:r w:rsidR="00AB068A">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屋内消火栓設備の技術基準</w:t>
      </w:r>
      <w:r w:rsidR="00AB068A">
        <w:rPr>
          <w:rFonts w:asciiTheme="minorEastAsia" w:hAnsiTheme="minorEastAsia" w:cs="RyuminPro-Regular" w:hint="eastAsia"/>
          <w:kern w:val="0"/>
          <w:sz w:val="18"/>
          <w:szCs w:val="18"/>
        </w:rPr>
        <w:t>２</w:t>
      </w:r>
    </w:p>
    <w:p w14:paraId="241A344D" w14:textId="77777777" w:rsidR="00AB068A" w:rsidRDefault="003B3286" w:rsidP="00AB068A">
      <w:pPr>
        <w:autoSpaceDE w:val="0"/>
        <w:autoSpaceDN w:val="0"/>
        <w:adjustRightInd w:val="0"/>
        <w:ind w:firstLineChars="400" w:firstLine="720"/>
        <w:rPr>
          <w:rFonts w:asciiTheme="minorEastAsia" w:hAnsiTheme="minorEastAsia" w:cs="RyuminPro-Regular"/>
          <w:kern w:val="0"/>
          <w:sz w:val="22"/>
        </w:rPr>
      </w:pPr>
      <w:r w:rsidRPr="00F67836">
        <w:rPr>
          <w:rFonts w:asciiTheme="minorEastAsia" w:hAnsiTheme="minorEastAsia" w:cs="RyuminPro-Regular" w:hint="eastAsia"/>
          <w:kern w:val="0"/>
          <w:sz w:val="18"/>
          <w:szCs w:val="18"/>
        </w:rPr>
        <w:t>⑵ウ</w:t>
      </w:r>
      <w:r w:rsidRPr="00AB068A">
        <w:rPr>
          <w:rFonts w:asciiTheme="minorEastAsia" w:hAnsiTheme="minorEastAsia" w:cs="RyuminPro-Regular" w:hint="eastAsia"/>
          <w:w w:val="50"/>
          <w:kern w:val="0"/>
          <w:sz w:val="18"/>
          <w:szCs w:val="18"/>
          <w:fitText w:val="180" w:id="-1209801728"/>
        </w:rPr>
        <w:t>(ア)</w:t>
      </w:r>
      <w:r w:rsidRPr="00F67836">
        <w:rPr>
          <w:rFonts w:asciiTheme="minorEastAsia" w:hAnsiTheme="minorEastAsia" w:cs="RyuminPro-Regular" w:hint="eastAsia"/>
          <w:kern w:val="0"/>
          <w:sz w:val="18"/>
          <w:szCs w:val="18"/>
        </w:rPr>
        <w:t>の規定を準用する。</w:t>
      </w:r>
    </w:p>
    <w:p w14:paraId="1C552AF7" w14:textId="77777777" w:rsidR="00AB068A" w:rsidRDefault="003B3286" w:rsidP="00AB068A">
      <w:pPr>
        <w:autoSpaceDE w:val="0"/>
        <w:autoSpaceDN w:val="0"/>
        <w:adjustRightInd w:val="0"/>
        <w:ind w:firstLineChars="200" w:firstLine="360"/>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⑶　高架水槽を用いる加圧送水装置は，規則第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条第</w:t>
      </w:r>
      <w:r w:rsidR="00AB068A">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項第</w:t>
      </w:r>
      <w:r w:rsidR="00AB068A">
        <w:rPr>
          <w:rFonts w:asciiTheme="minorEastAsia" w:hAnsiTheme="minorEastAsia" w:cs="RyuminPro-Regular" w:hint="eastAsia"/>
          <w:kern w:val="0"/>
          <w:sz w:val="18"/>
          <w:szCs w:val="18"/>
        </w:rPr>
        <w:t>９</w:t>
      </w:r>
      <w:r w:rsidRPr="00F67836">
        <w:rPr>
          <w:rFonts w:asciiTheme="minorEastAsia" w:hAnsiTheme="minorEastAsia" w:cs="RyuminPro-Regular" w:hint="eastAsia"/>
          <w:kern w:val="0"/>
          <w:sz w:val="18"/>
          <w:szCs w:val="18"/>
        </w:rPr>
        <w:t>号イの規定</w:t>
      </w:r>
    </w:p>
    <w:p w14:paraId="0A5E1A07" w14:textId="77777777" w:rsidR="00AB068A" w:rsidRDefault="003B3286" w:rsidP="00AB068A">
      <w:pPr>
        <w:autoSpaceDE w:val="0"/>
        <w:autoSpaceDN w:val="0"/>
        <w:adjustRightInd w:val="0"/>
        <w:ind w:firstLineChars="300" w:firstLine="540"/>
        <w:rPr>
          <w:rFonts w:asciiTheme="minorEastAsia" w:hAnsiTheme="minorEastAsia" w:cs="RyuminPro-Regular"/>
          <w:kern w:val="0"/>
          <w:sz w:val="22"/>
        </w:rPr>
      </w:pPr>
      <w:r w:rsidRPr="00F67836">
        <w:rPr>
          <w:rFonts w:asciiTheme="minorEastAsia" w:hAnsiTheme="minorEastAsia" w:cs="RyuminPro-Regular" w:hint="eastAsia"/>
          <w:kern w:val="0"/>
          <w:sz w:val="18"/>
          <w:szCs w:val="18"/>
        </w:rPr>
        <w:t>によるほか，次によること。</w:t>
      </w:r>
    </w:p>
    <w:p w14:paraId="57193F48" w14:textId="77777777" w:rsidR="00AB068A" w:rsidRDefault="003B3286" w:rsidP="00AB068A">
      <w:pPr>
        <w:autoSpaceDE w:val="0"/>
        <w:autoSpaceDN w:val="0"/>
        <w:adjustRightInd w:val="0"/>
        <w:ind w:firstLineChars="400" w:firstLine="720"/>
        <w:rPr>
          <w:rFonts w:asciiTheme="minorEastAsia" w:hAnsiTheme="minorEastAsia" w:cs="RyuminPro-Regular"/>
          <w:kern w:val="0"/>
          <w:sz w:val="22"/>
        </w:rPr>
      </w:pPr>
      <w:r w:rsidRPr="00F67836">
        <w:rPr>
          <w:rFonts w:asciiTheme="minorEastAsia" w:hAnsiTheme="minorEastAsia" w:cs="RyuminPro-Regular" w:hint="eastAsia"/>
          <w:kern w:val="0"/>
          <w:sz w:val="18"/>
          <w:szCs w:val="18"/>
        </w:rPr>
        <w:t>加圧送水装置の吐出量は，</w:t>
      </w:r>
      <w:r w:rsidR="00AB068A">
        <w:rPr>
          <w:rFonts w:asciiTheme="minorEastAsia" w:hAnsiTheme="minorEastAsia" w:cs="RyuminPro-Regular" w:hint="eastAsia"/>
          <w:kern w:val="0"/>
          <w:sz w:val="18"/>
          <w:szCs w:val="18"/>
        </w:rPr>
        <w:t>前</w:t>
      </w:r>
      <w:r w:rsidRPr="00F67836">
        <w:rPr>
          <w:rFonts w:asciiTheme="minorEastAsia" w:hAnsiTheme="minorEastAsia" w:cs="RyuminPro-Regular" w:hint="eastAsia"/>
          <w:kern w:val="0"/>
          <w:sz w:val="18"/>
          <w:szCs w:val="18"/>
        </w:rPr>
        <w:t>⑵アのポンプ吐出量を充足すること。</w:t>
      </w:r>
    </w:p>
    <w:p w14:paraId="7E9D8498" w14:textId="77777777" w:rsidR="00AB068A" w:rsidRDefault="003B3286" w:rsidP="00AB068A">
      <w:pPr>
        <w:autoSpaceDE w:val="0"/>
        <w:autoSpaceDN w:val="0"/>
        <w:adjustRightInd w:val="0"/>
        <w:ind w:firstLineChars="200" w:firstLine="360"/>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⑷　圧力水槽を用いる加圧送水装置は，規則第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条第</w:t>
      </w:r>
      <w:r w:rsidR="00AB068A">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項第</w:t>
      </w:r>
      <w:r w:rsidR="00AB068A">
        <w:rPr>
          <w:rFonts w:asciiTheme="minorEastAsia" w:hAnsiTheme="minorEastAsia" w:cs="RyuminPro-Regular" w:hint="eastAsia"/>
          <w:kern w:val="0"/>
          <w:sz w:val="18"/>
          <w:szCs w:val="18"/>
        </w:rPr>
        <w:t>９</w:t>
      </w:r>
      <w:r w:rsidRPr="00F67836">
        <w:rPr>
          <w:rFonts w:asciiTheme="minorEastAsia" w:hAnsiTheme="minorEastAsia" w:cs="RyuminPro-Regular" w:hint="eastAsia"/>
          <w:kern w:val="0"/>
          <w:sz w:val="18"/>
          <w:szCs w:val="18"/>
        </w:rPr>
        <w:t>号ロの規定</w:t>
      </w:r>
    </w:p>
    <w:p w14:paraId="7BF4BA72" w14:textId="77777777" w:rsidR="00AB068A" w:rsidRDefault="003B3286" w:rsidP="00AB068A">
      <w:pPr>
        <w:autoSpaceDE w:val="0"/>
        <w:autoSpaceDN w:val="0"/>
        <w:adjustRightInd w:val="0"/>
        <w:ind w:firstLineChars="300" w:firstLine="540"/>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及び第</w:t>
      </w:r>
      <w:r w:rsidR="00AB068A">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屋内消火栓設備の技術基準</w:t>
      </w:r>
      <w:r w:rsidR="00AB068A">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⑷イからエまでによるほか，次に</w:t>
      </w:r>
    </w:p>
    <w:p w14:paraId="76A191BC" w14:textId="77777777" w:rsidR="00AB068A" w:rsidRDefault="003B3286" w:rsidP="00AB068A">
      <w:pPr>
        <w:autoSpaceDE w:val="0"/>
        <w:autoSpaceDN w:val="0"/>
        <w:adjustRightInd w:val="0"/>
        <w:ind w:firstLineChars="300" w:firstLine="540"/>
        <w:rPr>
          <w:rFonts w:asciiTheme="minorEastAsia" w:hAnsiTheme="minorEastAsia" w:cs="RyuminPro-Regular"/>
          <w:kern w:val="0"/>
          <w:sz w:val="22"/>
        </w:rPr>
      </w:pPr>
      <w:r w:rsidRPr="00F67836">
        <w:rPr>
          <w:rFonts w:asciiTheme="minorEastAsia" w:hAnsiTheme="minorEastAsia" w:cs="RyuminPro-Regular" w:hint="eastAsia"/>
          <w:kern w:val="0"/>
          <w:sz w:val="18"/>
          <w:szCs w:val="18"/>
        </w:rPr>
        <w:t>よること。</w:t>
      </w:r>
    </w:p>
    <w:p w14:paraId="2F60CFE9" w14:textId="77777777" w:rsidR="00AB068A" w:rsidRDefault="003B3286" w:rsidP="00AB068A">
      <w:pPr>
        <w:autoSpaceDE w:val="0"/>
        <w:autoSpaceDN w:val="0"/>
        <w:adjustRightInd w:val="0"/>
        <w:ind w:firstLineChars="400" w:firstLine="720"/>
        <w:rPr>
          <w:rFonts w:asciiTheme="minorEastAsia" w:hAnsiTheme="minorEastAsia" w:cs="RyuminPro-Regular"/>
          <w:kern w:val="0"/>
          <w:sz w:val="22"/>
        </w:rPr>
      </w:pPr>
      <w:r w:rsidRPr="00F67836">
        <w:rPr>
          <w:rFonts w:asciiTheme="minorEastAsia" w:hAnsiTheme="minorEastAsia" w:cs="RyuminPro-Regular" w:hint="eastAsia"/>
          <w:kern w:val="0"/>
          <w:sz w:val="18"/>
          <w:szCs w:val="18"/>
        </w:rPr>
        <w:t>加圧送水装置の吐出量は，</w:t>
      </w:r>
      <w:r w:rsidR="00AB068A">
        <w:rPr>
          <w:rFonts w:asciiTheme="minorEastAsia" w:hAnsiTheme="minorEastAsia" w:cs="RyuminPro-Regular" w:hint="eastAsia"/>
          <w:kern w:val="0"/>
          <w:sz w:val="18"/>
          <w:szCs w:val="18"/>
        </w:rPr>
        <w:t>Ⅰ１</w:t>
      </w:r>
      <w:r w:rsidRPr="00F67836">
        <w:rPr>
          <w:rFonts w:asciiTheme="minorEastAsia" w:hAnsiTheme="minorEastAsia" w:cs="RyuminPro-Regular" w:hint="eastAsia"/>
          <w:kern w:val="0"/>
          <w:sz w:val="18"/>
          <w:szCs w:val="18"/>
        </w:rPr>
        <w:t>⑵アのポンプ吐出量を充足すること。</w:t>
      </w:r>
    </w:p>
    <w:p w14:paraId="3014E5CD" w14:textId="77777777" w:rsidR="00AB068A" w:rsidRDefault="003B3286" w:rsidP="00AB068A">
      <w:pPr>
        <w:autoSpaceDE w:val="0"/>
        <w:autoSpaceDN w:val="0"/>
        <w:adjustRightInd w:val="0"/>
        <w:ind w:firstLineChars="200" w:firstLine="360"/>
        <w:rPr>
          <w:rFonts w:asciiTheme="minorEastAsia" w:hAnsiTheme="minorEastAsia" w:cs="RyuminPro-Regular"/>
          <w:kern w:val="0"/>
          <w:sz w:val="22"/>
        </w:rPr>
      </w:pPr>
      <w:r w:rsidRPr="00F67836">
        <w:rPr>
          <w:rFonts w:asciiTheme="minorEastAsia" w:hAnsiTheme="minorEastAsia" w:cs="RyuminPro-Regular" w:hint="eastAsia"/>
          <w:kern w:val="0"/>
          <w:sz w:val="18"/>
          <w:szCs w:val="18"/>
        </w:rPr>
        <w:t>⑸　起動装置</w:t>
      </w:r>
    </w:p>
    <w:p w14:paraId="2CC0C03E" w14:textId="77777777" w:rsidR="00AB068A" w:rsidRDefault="003B3286" w:rsidP="00AB068A">
      <w:pPr>
        <w:autoSpaceDE w:val="0"/>
        <w:autoSpaceDN w:val="0"/>
        <w:adjustRightInd w:val="0"/>
        <w:ind w:firstLineChars="400" w:firstLine="720"/>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起動装置は，規則第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条第</w:t>
      </w:r>
      <w:r w:rsidR="00AB068A">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項第</w:t>
      </w:r>
      <w:r w:rsidRPr="00F67836">
        <w:rPr>
          <w:rFonts w:asciiTheme="minorEastAsia" w:hAnsiTheme="minorEastAsia" w:cs="RyuminPro-Regular"/>
          <w:kern w:val="0"/>
          <w:sz w:val="18"/>
          <w:szCs w:val="18"/>
        </w:rPr>
        <w:t>10</w:t>
      </w:r>
      <w:r w:rsidRPr="00F67836">
        <w:rPr>
          <w:rFonts w:asciiTheme="minorEastAsia" w:hAnsiTheme="minorEastAsia" w:cs="RyuminPro-Regular" w:hint="eastAsia"/>
          <w:kern w:val="0"/>
          <w:sz w:val="18"/>
          <w:szCs w:val="18"/>
        </w:rPr>
        <w:t>号の規定によるほか，次によるこ</w:t>
      </w:r>
    </w:p>
    <w:p w14:paraId="799BCB09" w14:textId="77777777" w:rsidR="00AB068A" w:rsidRDefault="003B3286" w:rsidP="00AB068A">
      <w:pPr>
        <w:autoSpaceDE w:val="0"/>
        <w:autoSpaceDN w:val="0"/>
        <w:adjustRightInd w:val="0"/>
        <w:ind w:firstLineChars="300" w:firstLine="540"/>
        <w:rPr>
          <w:rFonts w:asciiTheme="minorEastAsia" w:hAnsiTheme="minorEastAsia" w:cs="RyuminPro-Regular"/>
          <w:kern w:val="0"/>
          <w:sz w:val="22"/>
        </w:rPr>
      </w:pPr>
      <w:r w:rsidRPr="00F67836">
        <w:rPr>
          <w:rFonts w:asciiTheme="minorEastAsia" w:hAnsiTheme="minorEastAsia" w:cs="RyuminPro-Regular" w:hint="eastAsia"/>
          <w:kern w:val="0"/>
          <w:sz w:val="18"/>
          <w:szCs w:val="18"/>
        </w:rPr>
        <w:t>と。</w:t>
      </w:r>
    </w:p>
    <w:p w14:paraId="68C9012B" w14:textId="77777777" w:rsidR="00AB068A" w:rsidRDefault="003B3286" w:rsidP="00AB068A">
      <w:pPr>
        <w:autoSpaceDE w:val="0"/>
        <w:autoSpaceDN w:val="0"/>
        <w:adjustRightInd w:val="0"/>
        <w:ind w:firstLineChars="300" w:firstLine="540"/>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ア　自動式起動装置は，閉鎖型スプリンクラーヘッドの開放又は自動火</w:t>
      </w:r>
    </w:p>
    <w:p w14:paraId="023EB3DA" w14:textId="77777777" w:rsidR="00AB068A" w:rsidRDefault="003B3286" w:rsidP="00AB068A">
      <w:pPr>
        <w:autoSpaceDE w:val="0"/>
        <w:autoSpaceDN w:val="0"/>
        <w:adjustRightInd w:val="0"/>
        <w:ind w:firstLineChars="400" w:firstLine="720"/>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災報知設備の感知器の作動と連動して，加圧送水装置，一斉開放弁及</w:t>
      </w:r>
    </w:p>
    <w:p w14:paraId="3A8674E2" w14:textId="77777777" w:rsidR="00AB068A" w:rsidRDefault="00B2791A" w:rsidP="00AB068A">
      <w:pPr>
        <w:autoSpaceDE w:val="0"/>
        <w:autoSpaceDN w:val="0"/>
        <w:adjustRightInd w:val="0"/>
        <w:ind w:firstLineChars="400" w:firstLine="720"/>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び泡消火薬剤混合装置を起動するものとし，第</w:t>
      </w:r>
      <w:r w:rsidR="00AB068A">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水噴霧消火設備の技</w:t>
      </w:r>
    </w:p>
    <w:p w14:paraId="533ECEE8" w14:textId="77777777" w:rsidR="00AB068A" w:rsidRDefault="00B2791A" w:rsidP="00AB068A">
      <w:pPr>
        <w:autoSpaceDE w:val="0"/>
        <w:autoSpaceDN w:val="0"/>
        <w:adjustRightInd w:val="0"/>
        <w:ind w:firstLineChars="400" w:firstLine="720"/>
        <w:rPr>
          <w:rFonts w:asciiTheme="minorEastAsia" w:hAnsiTheme="minorEastAsia" w:cs="RyuminPro-Regular"/>
          <w:kern w:val="0"/>
          <w:sz w:val="22"/>
        </w:rPr>
      </w:pPr>
      <w:r w:rsidRPr="00F67836">
        <w:rPr>
          <w:rFonts w:asciiTheme="minorEastAsia" w:hAnsiTheme="minorEastAsia" w:cs="RyuminPro-Regular" w:hint="eastAsia"/>
          <w:kern w:val="0"/>
          <w:sz w:val="18"/>
          <w:szCs w:val="18"/>
        </w:rPr>
        <w:t>術基準</w:t>
      </w:r>
      <w:r w:rsidR="00AB068A">
        <w:rPr>
          <w:rFonts w:asciiTheme="minorEastAsia" w:hAnsiTheme="minorEastAsia" w:cs="RyuminPro-Regular" w:hint="eastAsia"/>
          <w:kern w:val="0"/>
          <w:sz w:val="18"/>
          <w:szCs w:val="18"/>
        </w:rPr>
        <w:t>８</w:t>
      </w:r>
      <w:r w:rsidRPr="00F67836">
        <w:rPr>
          <w:rFonts w:asciiTheme="minorEastAsia" w:hAnsiTheme="minorEastAsia" w:cs="RyuminPro-Regular" w:hint="eastAsia"/>
          <w:kern w:val="0"/>
          <w:sz w:val="18"/>
          <w:szCs w:val="18"/>
        </w:rPr>
        <w:t>⑴を準用すること。</w:t>
      </w:r>
    </w:p>
    <w:p w14:paraId="2B946BBB" w14:textId="77777777" w:rsidR="00AB068A" w:rsidRDefault="00B2791A" w:rsidP="00AB068A">
      <w:pPr>
        <w:autoSpaceDE w:val="0"/>
        <w:autoSpaceDN w:val="0"/>
        <w:adjustRightInd w:val="0"/>
        <w:ind w:firstLineChars="300" w:firstLine="540"/>
        <w:rPr>
          <w:rFonts w:asciiTheme="minorEastAsia" w:hAnsiTheme="minorEastAsia" w:cs="RyuminPro-Regular"/>
          <w:kern w:val="0"/>
          <w:sz w:val="22"/>
        </w:rPr>
      </w:pPr>
      <w:r w:rsidRPr="00F67836">
        <w:rPr>
          <w:rFonts w:asciiTheme="minorEastAsia" w:hAnsiTheme="minorEastAsia" w:cs="RyuminPro-Regular" w:hint="eastAsia"/>
          <w:kern w:val="0"/>
          <w:sz w:val="18"/>
          <w:szCs w:val="18"/>
        </w:rPr>
        <w:t>イ　手動式の起動装置は，次によること。</w:t>
      </w:r>
    </w:p>
    <w:p w14:paraId="77F5A96A" w14:textId="77777777" w:rsidR="00AB068A" w:rsidRDefault="009F2ED2" w:rsidP="00AB068A">
      <w:pPr>
        <w:autoSpaceDE w:val="0"/>
        <w:autoSpaceDN w:val="0"/>
        <w:adjustRightInd w:val="0"/>
        <w:ind w:firstLineChars="800" w:firstLine="720"/>
        <w:rPr>
          <w:rFonts w:asciiTheme="minorEastAsia" w:hAnsiTheme="minorEastAsia" w:cs="RyuminPro-Regular"/>
          <w:kern w:val="0"/>
          <w:sz w:val="18"/>
          <w:szCs w:val="18"/>
        </w:rPr>
      </w:pPr>
      <w:r w:rsidRPr="00AB068A">
        <w:rPr>
          <w:rFonts w:asciiTheme="minorEastAsia" w:hAnsiTheme="minorEastAsia" w:cs="RyuminPro-Regular" w:hint="eastAsia"/>
          <w:w w:val="50"/>
          <w:kern w:val="0"/>
          <w:sz w:val="18"/>
          <w:szCs w:val="18"/>
          <w:fitText w:val="180" w:id="-1209801216"/>
        </w:rPr>
        <w:t>(</w:t>
      </w:r>
      <w:r w:rsidR="00B2791A" w:rsidRPr="00AB068A">
        <w:rPr>
          <w:rFonts w:asciiTheme="minorEastAsia" w:hAnsiTheme="minorEastAsia" w:cs="RyuminPro-Regular" w:hint="eastAsia"/>
          <w:w w:val="50"/>
          <w:kern w:val="0"/>
          <w:sz w:val="18"/>
          <w:szCs w:val="18"/>
          <w:fitText w:val="180" w:id="-1209801216"/>
        </w:rPr>
        <w:t>ア</w:t>
      </w:r>
      <w:r w:rsidRPr="00AB068A">
        <w:rPr>
          <w:rFonts w:asciiTheme="minorEastAsia" w:hAnsiTheme="minorEastAsia" w:cs="RyuminPro-Regular" w:hint="eastAsia"/>
          <w:w w:val="50"/>
          <w:kern w:val="0"/>
          <w:sz w:val="18"/>
          <w:szCs w:val="18"/>
          <w:fitText w:val="180" w:id="-1209801216"/>
        </w:rPr>
        <w:t>)</w:t>
      </w:r>
      <w:r w:rsidR="00B2791A" w:rsidRPr="00F67836">
        <w:rPr>
          <w:rFonts w:asciiTheme="minorEastAsia" w:hAnsiTheme="minorEastAsia" w:cs="RyuminPro-Regular" w:hint="eastAsia"/>
          <w:kern w:val="0"/>
          <w:sz w:val="18"/>
          <w:szCs w:val="18"/>
        </w:rPr>
        <w:t xml:space="preserve">　規則第</w:t>
      </w:r>
      <w:r w:rsidR="00B2791A" w:rsidRPr="00F67836">
        <w:rPr>
          <w:rFonts w:asciiTheme="minorEastAsia" w:hAnsiTheme="minorEastAsia" w:cs="RyuminPro-Regular"/>
          <w:kern w:val="0"/>
          <w:sz w:val="18"/>
          <w:szCs w:val="18"/>
        </w:rPr>
        <w:t>18</w:t>
      </w:r>
      <w:r w:rsidR="00B2791A" w:rsidRPr="00F67836">
        <w:rPr>
          <w:rFonts w:asciiTheme="minorEastAsia" w:hAnsiTheme="minorEastAsia" w:cs="RyuminPro-Regular" w:hint="eastAsia"/>
          <w:kern w:val="0"/>
          <w:sz w:val="18"/>
          <w:szCs w:val="18"/>
        </w:rPr>
        <w:t>条第</w:t>
      </w:r>
      <w:r w:rsidR="00AB068A">
        <w:rPr>
          <w:rFonts w:asciiTheme="minorEastAsia" w:hAnsiTheme="minorEastAsia" w:cs="RyuminPro-Regular" w:hint="eastAsia"/>
          <w:kern w:val="0"/>
          <w:sz w:val="18"/>
          <w:szCs w:val="18"/>
        </w:rPr>
        <w:t>４</w:t>
      </w:r>
      <w:r w:rsidR="00B2791A" w:rsidRPr="00F67836">
        <w:rPr>
          <w:rFonts w:asciiTheme="minorEastAsia" w:hAnsiTheme="minorEastAsia" w:cs="RyuminPro-Regular" w:hint="eastAsia"/>
          <w:kern w:val="0"/>
          <w:sz w:val="18"/>
          <w:szCs w:val="18"/>
        </w:rPr>
        <w:t>項第</w:t>
      </w:r>
      <w:r w:rsidR="00B2791A" w:rsidRPr="00F67836">
        <w:rPr>
          <w:rFonts w:asciiTheme="minorEastAsia" w:hAnsiTheme="minorEastAsia" w:cs="RyuminPro-Regular"/>
          <w:kern w:val="0"/>
          <w:sz w:val="18"/>
          <w:szCs w:val="18"/>
        </w:rPr>
        <w:t>10</w:t>
      </w:r>
      <w:r w:rsidR="00B2791A" w:rsidRPr="00F67836">
        <w:rPr>
          <w:rFonts w:asciiTheme="minorEastAsia" w:hAnsiTheme="minorEastAsia" w:cs="RyuminPro-Regular" w:hint="eastAsia"/>
          <w:kern w:val="0"/>
          <w:sz w:val="18"/>
          <w:szCs w:val="18"/>
        </w:rPr>
        <w:t>号ロ</w:t>
      </w:r>
      <w:r w:rsidR="003549CC" w:rsidRPr="00AB068A">
        <w:rPr>
          <w:rFonts w:asciiTheme="minorEastAsia" w:hAnsiTheme="minorEastAsia" w:cs="RyuminPro-Regular" w:hint="eastAsia"/>
          <w:w w:val="50"/>
          <w:kern w:val="0"/>
          <w:sz w:val="18"/>
          <w:szCs w:val="18"/>
          <w:fitText w:val="180" w:id="-1209801215"/>
        </w:rPr>
        <w:t>(</w:t>
      </w:r>
      <w:r w:rsidR="00B2791A" w:rsidRPr="00AB068A">
        <w:rPr>
          <w:rFonts w:asciiTheme="minorEastAsia" w:hAnsiTheme="minorEastAsia" w:cs="RyuminPro-Regular" w:hint="eastAsia"/>
          <w:w w:val="50"/>
          <w:kern w:val="0"/>
          <w:sz w:val="18"/>
          <w:szCs w:val="18"/>
          <w:fitText w:val="180" w:id="-1209801215"/>
        </w:rPr>
        <w:t>ホ</w:t>
      </w:r>
      <w:r w:rsidR="003549CC" w:rsidRPr="00AB068A">
        <w:rPr>
          <w:rFonts w:asciiTheme="minorEastAsia" w:hAnsiTheme="minorEastAsia" w:cs="RyuminPro-Regular" w:hint="eastAsia"/>
          <w:w w:val="50"/>
          <w:kern w:val="0"/>
          <w:sz w:val="18"/>
          <w:szCs w:val="18"/>
          <w:fitText w:val="180" w:id="-1209801215"/>
        </w:rPr>
        <w:t>)</w:t>
      </w:r>
      <w:r w:rsidR="00B2791A" w:rsidRPr="00F67836">
        <w:rPr>
          <w:rFonts w:asciiTheme="minorEastAsia" w:hAnsiTheme="minorEastAsia" w:cs="RyuminPro-Regular" w:hint="eastAsia"/>
          <w:kern w:val="0"/>
          <w:sz w:val="18"/>
          <w:szCs w:val="18"/>
        </w:rPr>
        <w:t>に規定する標識は，第</w:t>
      </w:r>
      <w:r w:rsidR="00AB068A">
        <w:rPr>
          <w:rFonts w:asciiTheme="minorEastAsia" w:hAnsiTheme="minorEastAsia" w:cs="RyuminPro-Regular" w:hint="eastAsia"/>
          <w:kern w:val="0"/>
          <w:sz w:val="18"/>
          <w:szCs w:val="18"/>
        </w:rPr>
        <w:t>３</w:t>
      </w:r>
      <w:r w:rsidR="00B2791A" w:rsidRPr="00F67836">
        <w:rPr>
          <w:rFonts w:asciiTheme="minorEastAsia" w:hAnsiTheme="minorEastAsia" w:cs="RyuminPro-Regular" w:hint="eastAsia"/>
          <w:kern w:val="0"/>
          <w:sz w:val="18"/>
          <w:szCs w:val="18"/>
        </w:rPr>
        <w:t>スプリンク</w:t>
      </w:r>
    </w:p>
    <w:p w14:paraId="26714876" w14:textId="77777777" w:rsidR="00AB068A" w:rsidRDefault="00B2791A" w:rsidP="00AB068A">
      <w:pPr>
        <w:autoSpaceDE w:val="0"/>
        <w:autoSpaceDN w:val="0"/>
        <w:adjustRightInd w:val="0"/>
        <w:ind w:firstLineChars="500" w:firstLine="900"/>
        <w:rPr>
          <w:rFonts w:asciiTheme="minorEastAsia" w:hAnsiTheme="minorEastAsia" w:cs="RyuminPro-Regular"/>
          <w:kern w:val="0"/>
          <w:sz w:val="22"/>
        </w:rPr>
      </w:pPr>
      <w:r w:rsidRPr="00F67836">
        <w:rPr>
          <w:rFonts w:asciiTheme="minorEastAsia" w:hAnsiTheme="minorEastAsia" w:cs="RyuminPro-Regular" w:hint="eastAsia"/>
          <w:kern w:val="0"/>
          <w:sz w:val="18"/>
          <w:szCs w:val="18"/>
        </w:rPr>
        <w:t>ラー設備の技術基準Ⅰ</w:t>
      </w:r>
      <w:r w:rsidR="00AB068A">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⑷アの規定を準用すること。★</w:t>
      </w:r>
    </w:p>
    <w:p w14:paraId="62F5A192" w14:textId="77777777" w:rsidR="00AB068A" w:rsidRDefault="00B2791A" w:rsidP="00AB068A">
      <w:pPr>
        <w:autoSpaceDE w:val="0"/>
        <w:autoSpaceDN w:val="0"/>
        <w:adjustRightInd w:val="0"/>
        <w:ind w:firstLineChars="600" w:firstLine="1080"/>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ただし，赤色の保護装置を設けたときは</w:t>
      </w:r>
      <w:r w:rsidR="00AB068A">
        <w:rPr>
          <w:rFonts w:asciiTheme="minorEastAsia" w:hAnsiTheme="minorEastAsia" w:cs="RyuminPro-Regular" w:hint="eastAsia"/>
          <w:kern w:val="0"/>
          <w:sz w:val="18"/>
          <w:szCs w:val="18"/>
        </w:rPr>
        <w:t>５</w:t>
      </w:r>
      <w:r w:rsidRPr="00F67836">
        <w:rPr>
          <w:rFonts w:asciiTheme="minorEastAsia" w:hAnsiTheme="minorEastAsia" w:cs="TimesNewRomanPSMT"/>
          <w:kern w:val="0"/>
          <w:sz w:val="18"/>
          <w:szCs w:val="18"/>
        </w:rPr>
        <w:t>cm</w:t>
      </w:r>
      <w:r w:rsidRPr="00F67836">
        <w:rPr>
          <w:rFonts w:asciiTheme="minorEastAsia" w:hAnsiTheme="minorEastAsia" w:cs="RyuminPro-Regular" w:hint="eastAsia"/>
          <w:kern w:val="0"/>
          <w:sz w:val="18"/>
          <w:szCs w:val="18"/>
        </w:rPr>
        <w:t>×</w:t>
      </w:r>
      <w:r w:rsidRPr="00F67836">
        <w:rPr>
          <w:rFonts w:asciiTheme="minorEastAsia" w:hAnsiTheme="minorEastAsia" w:cs="RyuminPro-Regular"/>
          <w:kern w:val="0"/>
          <w:sz w:val="18"/>
          <w:szCs w:val="18"/>
        </w:rPr>
        <w:t>15</w:t>
      </w:r>
      <w:r w:rsidRPr="00F67836">
        <w:rPr>
          <w:rFonts w:asciiTheme="minorEastAsia" w:hAnsiTheme="minorEastAsia" w:cs="TimesNewRomanPSMT"/>
          <w:kern w:val="0"/>
          <w:sz w:val="18"/>
          <w:szCs w:val="18"/>
        </w:rPr>
        <w:t>cm</w:t>
      </w:r>
      <w:r w:rsidRPr="00F67836">
        <w:rPr>
          <w:rFonts w:asciiTheme="minorEastAsia" w:hAnsiTheme="minorEastAsia" w:cs="RyuminPro-Regular" w:hint="eastAsia"/>
          <w:kern w:val="0"/>
          <w:sz w:val="18"/>
          <w:szCs w:val="18"/>
        </w:rPr>
        <w:t>以上とするこ</w:t>
      </w:r>
    </w:p>
    <w:p w14:paraId="04443B8E" w14:textId="77777777" w:rsidR="00AB068A" w:rsidRDefault="00B2791A" w:rsidP="00AB068A">
      <w:pPr>
        <w:autoSpaceDE w:val="0"/>
        <w:autoSpaceDN w:val="0"/>
        <w:adjustRightInd w:val="0"/>
        <w:ind w:firstLineChars="500" w:firstLine="900"/>
        <w:rPr>
          <w:rFonts w:asciiTheme="minorEastAsia" w:hAnsiTheme="minorEastAsia" w:cs="RyuminPro-Regular"/>
          <w:kern w:val="0"/>
          <w:sz w:val="22"/>
        </w:rPr>
      </w:pPr>
      <w:r w:rsidRPr="00F67836">
        <w:rPr>
          <w:rFonts w:asciiTheme="minorEastAsia" w:hAnsiTheme="minorEastAsia" w:cs="RyuminPro-Regular" w:hint="eastAsia"/>
          <w:kern w:val="0"/>
          <w:sz w:val="18"/>
          <w:szCs w:val="18"/>
        </w:rPr>
        <w:t>とができる。◆</w:t>
      </w:r>
    </w:p>
    <w:p w14:paraId="48AD5E13" w14:textId="77777777" w:rsidR="00AB068A" w:rsidRDefault="009F2ED2" w:rsidP="00AB068A">
      <w:pPr>
        <w:autoSpaceDE w:val="0"/>
        <w:autoSpaceDN w:val="0"/>
        <w:adjustRightInd w:val="0"/>
        <w:ind w:firstLineChars="800" w:firstLine="720"/>
        <w:rPr>
          <w:rFonts w:asciiTheme="minorEastAsia" w:hAnsiTheme="minorEastAsia" w:cs="RyuminPro-Regular"/>
          <w:kern w:val="0"/>
          <w:sz w:val="18"/>
          <w:szCs w:val="18"/>
        </w:rPr>
      </w:pPr>
      <w:r w:rsidRPr="00AB068A">
        <w:rPr>
          <w:rFonts w:asciiTheme="minorEastAsia" w:hAnsiTheme="minorEastAsia" w:cs="RyuminPro-Regular" w:hint="eastAsia"/>
          <w:w w:val="50"/>
          <w:kern w:val="0"/>
          <w:sz w:val="18"/>
          <w:szCs w:val="18"/>
          <w:fitText w:val="180" w:id="-1209800960"/>
        </w:rPr>
        <w:lastRenderedPageBreak/>
        <w:t>(</w:t>
      </w:r>
      <w:r w:rsidR="00B2791A" w:rsidRPr="00AB068A">
        <w:rPr>
          <w:rFonts w:asciiTheme="minorEastAsia" w:hAnsiTheme="minorEastAsia" w:cs="RyuminPro-Regular" w:hint="eastAsia"/>
          <w:w w:val="50"/>
          <w:kern w:val="0"/>
          <w:sz w:val="18"/>
          <w:szCs w:val="18"/>
          <w:fitText w:val="180" w:id="-1209800960"/>
        </w:rPr>
        <w:t>イ</w:t>
      </w:r>
      <w:r w:rsidRPr="00AB068A">
        <w:rPr>
          <w:rFonts w:asciiTheme="minorEastAsia" w:hAnsiTheme="minorEastAsia" w:cs="RyuminPro-Regular" w:hint="eastAsia"/>
          <w:w w:val="50"/>
          <w:kern w:val="0"/>
          <w:sz w:val="18"/>
          <w:szCs w:val="18"/>
          <w:fitText w:val="180" w:id="-1209800960"/>
        </w:rPr>
        <w:t>)</w:t>
      </w:r>
      <w:r w:rsidR="00B2791A" w:rsidRPr="00F67836">
        <w:rPr>
          <w:rFonts w:asciiTheme="minorEastAsia" w:hAnsiTheme="minorEastAsia" w:cs="RyuminPro-Regular" w:hint="eastAsia"/>
          <w:kern w:val="0"/>
          <w:sz w:val="18"/>
          <w:szCs w:val="18"/>
        </w:rPr>
        <w:t xml:space="preserve">　押ボタン，バルブ又はコック等により</w:t>
      </w:r>
      <w:r w:rsidR="00AB068A">
        <w:rPr>
          <w:rFonts w:asciiTheme="minorEastAsia" w:hAnsiTheme="minorEastAsia" w:cs="RyuminPro-Regular" w:hint="eastAsia"/>
          <w:kern w:val="0"/>
          <w:sz w:val="18"/>
          <w:szCs w:val="18"/>
        </w:rPr>
        <w:t>１</w:t>
      </w:r>
      <w:r w:rsidR="00B2791A" w:rsidRPr="00F67836">
        <w:rPr>
          <w:rFonts w:asciiTheme="minorEastAsia" w:hAnsiTheme="minorEastAsia" w:cs="RyuminPro-Regular" w:hint="eastAsia"/>
          <w:kern w:val="0"/>
          <w:sz w:val="18"/>
          <w:szCs w:val="18"/>
        </w:rPr>
        <w:t>動作で起動操作が行える</w:t>
      </w:r>
    </w:p>
    <w:p w14:paraId="3DFECE2D" w14:textId="77777777" w:rsidR="00AB068A" w:rsidRDefault="00B2791A" w:rsidP="00AB068A">
      <w:pPr>
        <w:autoSpaceDE w:val="0"/>
        <w:autoSpaceDN w:val="0"/>
        <w:adjustRightInd w:val="0"/>
        <w:ind w:firstLineChars="500" w:firstLine="900"/>
        <w:rPr>
          <w:rFonts w:asciiTheme="minorEastAsia" w:hAnsiTheme="minorEastAsia" w:cs="RyuminPro-Regular"/>
          <w:kern w:val="0"/>
          <w:sz w:val="22"/>
        </w:rPr>
      </w:pPr>
      <w:r w:rsidRPr="00F67836">
        <w:rPr>
          <w:rFonts w:asciiTheme="minorEastAsia" w:hAnsiTheme="minorEastAsia" w:cs="RyuminPro-Regular" w:hint="eastAsia"/>
          <w:kern w:val="0"/>
          <w:sz w:val="18"/>
          <w:szCs w:val="18"/>
        </w:rPr>
        <w:t>こと｡（防護措置をはずす等の動作を除く。）◆</w:t>
      </w:r>
    </w:p>
    <w:p w14:paraId="733874ED" w14:textId="77777777" w:rsidR="00AB068A" w:rsidRDefault="009F2ED2" w:rsidP="00AB068A">
      <w:pPr>
        <w:autoSpaceDE w:val="0"/>
        <w:autoSpaceDN w:val="0"/>
        <w:adjustRightInd w:val="0"/>
        <w:ind w:firstLineChars="800" w:firstLine="720"/>
        <w:rPr>
          <w:rFonts w:asciiTheme="minorEastAsia" w:hAnsiTheme="minorEastAsia" w:cs="RyuminPro-Regular"/>
          <w:kern w:val="0"/>
          <w:sz w:val="22"/>
        </w:rPr>
      </w:pPr>
      <w:r w:rsidRPr="00AB068A">
        <w:rPr>
          <w:rFonts w:asciiTheme="minorEastAsia" w:hAnsiTheme="minorEastAsia" w:cs="RyuminPro-Regular" w:hint="eastAsia"/>
          <w:w w:val="50"/>
          <w:kern w:val="0"/>
          <w:sz w:val="18"/>
          <w:szCs w:val="18"/>
          <w:fitText w:val="180" w:id="-1209800959"/>
        </w:rPr>
        <w:t>(</w:t>
      </w:r>
      <w:r w:rsidR="00B2791A" w:rsidRPr="00AB068A">
        <w:rPr>
          <w:rFonts w:asciiTheme="minorEastAsia" w:hAnsiTheme="minorEastAsia" w:cs="RyuminPro-Regular" w:hint="eastAsia"/>
          <w:w w:val="50"/>
          <w:kern w:val="0"/>
          <w:sz w:val="18"/>
          <w:szCs w:val="18"/>
          <w:fitText w:val="180" w:id="-1209800959"/>
        </w:rPr>
        <w:t>ウ</w:t>
      </w:r>
      <w:r w:rsidRPr="00AB068A">
        <w:rPr>
          <w:rFonts w:asciiTheme="minorEastAsia" w:hAnsiTheme="minorEastAsia" w:cs="RyuminPro-Regular" w:hint="eastAsia"/>
          <w:w w:val="50"/>
          <w:kern w:val="0"/>
          <w:sz w:val="18"/>
          <w:szCs w:val="18"/>
          <w:fitText w:val="180" w:id="-1209800959"/>
        </w:rPr>
        <w:t>)</w:t>
      </w:r>
      <w:r w:rsidR="00B2791A" w:rsidRPr="00F67836">
        <w:rPr>
          <w:rFonts w:asciiTheme="minorEastAsia" w:hAnsiTheme="minorEastAsia" w:cs="RyuminPro-Regular" w:hint="eastAsia"/>
          <w:kern w:val="0"/>
          <w:sz w:val="18"/>
          <w:szCs w:val="18"/>
        </w:rPr>
        <w:t xml:space="preserve">　当該放射区域を示す表示をすること。◆</w:t>
      </w:r>
    </w:p>
    <w:p w14:paraId="57EAAD78" w14:textId="77777777" w:rsidR="00AB068A" w:rsidRDefault="00B2791A" w:rsidP="00AB068A">
      <w:pPr>
        <w:autoSpaceDE w:val="0"/>
        <w:autoSpaceDN w:val="0"/>
        <w:adjustRightInd w:val="0"/>
        <w:ind w:firstLineChars="200" w:firstLine="360"/>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⑹　移動式の泡消火設備は，ノズル先端における放射圧力が</w:t>
      </w:r>
      <w:r w:rsidRPr="00F67836">
        <w:rPr>
          <w:rFonts w:asciiTheme="minorEastAsia" w:hAnsiTheme="minorEastAsia" w:cs="RyuminPro-Regular"/>
          <w:kern w:val="0"/>
          <w:sz w:val="18"/>
          <w:szCs w:val="18"/>
        </w:rPr>
        <w:t>0</w:t>
      </w:r>
      <w:r w:rsidRPr="00F67836">
        <w:rPr>
          <w:rFonts w:asciiTheme="minorEastAsia" w:hAnsiTheme="minorEastAsia" w:cs="TimesNewRomanPSMT"/>
          <w:kern w:val="0"/>
          <w:sz w:val="18"/>
          <w:szCs w:val="18"/>
        </w:rPr>
        <w:t>.</w:t>
      </w:r>
      <w:r w:rsidRPr="00F67836">
        <w:rPr>
          <w:rFonts w:asciiTheme="minorEastAsia" w:hAnsiTheme="minorEastAsia" w:cs="RyuminPro-Regular"/>
          <w:kern w:val="0"/>
          <w:sz w:val="18"/>
          <w:szCs w:val="18"/>
        </w:rPr>
        <w:t>6</w:t>
      </w:r>
      <w:r w:rsidRPr="00F67836">
        <w:rPr>
          <w:rFonts w:asciiTheme="minorEastAsia" w:hAnsiTheme="minorEastAsia" w:cs="RyuminPro-Regular" w:hint="eastAsia"/>
          <w:kern w:val="0"/>
          <w:sz w:val="18"/>
          <w:szCs w:val="18"/>
        </w:rPr>
        <w:t>Ｍ</w:t>
      </w:r>
      <w:r w:rsidRPr="00F67836">
        <w:rPr>
          <w:rFonts w:asciiTheme="minorEastAsia" w:hAnsiTheme="minorEastAsia" w:cs="TimesNewRomanPSMT"/>
          <w:kern w:val="0"/>
          <w:sz w:val="18"/>
          <w:szCs w:val="18"/>
        </w:rPr>
        <w:t>Pa</w:t>
      </w:r>
      <w:r w:rsidRPr="00F67836">
        <w:rPr>
          <w:rFonts w:asciiTheme="minorEastAsia" w:hAnsiTheme="minorEastAsia" w:cs="RyuminPro-Regular" w:hint="eastAsia"/>
          <w:kern w:val="0"/>
          <w:sz w:val="18"/>
          <w:szCs w:val="18"/>
        </w:rPr>
        <w:t>を超え</w:t>
      </w:r>
    </w:p>
    <w:p w14:paraId="610DBAB8" w14:textId="77777777" w:rsidR="00AB068A" w:rsidRDefault="00B2791A" w:rsidP="00AB068A">
      <w:pPr>
        <w:autoSpaceDE w:val="0"/>
        <w:autoSpaceDN w:val="0"/>
        <w:adjustRightInd w:val="0"/>
        <w:ind w:firstLineChars="300" w:firstLine="540"/>
        <w:rPr>
          <w:rFonts w:asciiTheme="minorEastAsia" w:hAnsiTheme="minorEastAsia" w:cs="RyuminPro-Regular"/>
          <w:kern w:val="0"/>
          <w:sz w:val="22"/>
        </w:rPr>
      </w:pPr>
      <w:r w:rsidRPr="00F67836">
        <w:rPr>
          <w:rFonts w:asciiTheme="minorEastAsia" w:hAnsiTheme="minorEastAsia" w:cs="RyuminPro-Regular" w:hint="eastAsia"/>
          <w:kern w:val="0"/>
          <w:sz w:val="18"/>
          <w:szCs w:val="18"/>
        </w:rPr>
        <w:t>ないための措置を講じること。◆</w:t>
      </w:r>
    </w:p>
    <w:p w14:paraId="66C114C9" w14:textId="77777777" w:rsidR="00AB068A" w:rsidRDefault="00B2791A" w:rsidP="00AB068A">
      <w:pPr>
        <w:autoSpaceDE w:val="0"/>
        <w:autoSpaceDN w:val="0"/>
        <w:adjustRightInd w:val="0"/>
        <w:ind w:firstLineChars="200" w:firstLine="360"/>
        <w:rPr>
          <w:rFonts w:asciiTheme="minorEastAsia" w:hAnsiTheme="minorEastAsia" w:cs="RyuminPro-Regular"/>
          <w:kern w:val="0"/>
          <w:sz w:val="22"/>
        </w:rPr>
      </w:pPr>
      <w:r w:rsidRPr="00F67836">
        <w:rPr>
          <w:rFonts w:asciiTheme="minorEastAsia" w:hAnsiTheme="minorEastAsia" w:cs="RyuminPro-Regular" w:hint="eastAsia"/>
          <w:kern w:val="0"/>
          <w:sz w:val="18"/>
          <w:szCs w:val="18"/>
        </w:rPr>
        <w:t>⑺　加圧送水装置の耐震措置</w:t>
      </w:r>
    </w:p>
    <w:p w14:paraId="18474B19" w14:textId="77777777" w:rsidR="00B2791A" w:rsidRPr="00AB068A" w:rsidRDefault="00B2791A" w:rsidP="00AB068A">
      <w:pPr>
        <w:autoSpaceDE w:val="0"/>
        <w:autoSpaceDN w:val="0"/>
        <w:adjustRightInd w:val="0"/>
        <w:ind w:firstLineChars="400" w:firstLine="720"/>
        <w:rPr>
          <w:rFonts w:asciiTheme="minorEastAsia" w:hAnsiTheme="minorEastAsia" w:cs="RyuminPro-Regular"/>
          <w:kern w:val="0"/>
          <w:sz w:val="22"/>
        </w:rPr>
      </w:pPr>
      <w:r w:rsidRPr="00F67836">
        <w:rPr>
          <w:rFonts w:asciiTheme="minorEastAsia" w:hAnsiTheme="minorEastAsia" w:cs="RyuminPro-Regular" w:hint="eastAsia"/>
          <w:kern w:val="0"/>
          <w:sz w:val="18"/>
          <w:szCs w:val="18"/>
        </w:rPr>
        <w:t>第</w:t>
      </w:r>
      <w:r w:rsidR="00AB068A">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屋内消火栓設備の技術基準</w:t>
      </w:r>
      <w:r w:rsidR="00AB068A">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⑺の規定によること。★</w:t>
      </w:r>
    </w:p>
    <w:p w14:paraId="0218BD07" w14:textId="77777777" w:rsidR="00AB068A" w:rsidRDefault="00AB068A" w:rsidP="00AB068A">
      <w:pPr>
        <w:autoSpaceDE w:val="0"/>
        <w:autoSpaceDN w:val="0"/>
        <w:adjustRightInd w:val="0"/>
        <w:ind w:firstLineChars="100" w:firstLine="181"/>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２　</w:t>
      </w:r>
      <w:r w:rsidR="00B2791A" w:rsidRPr="00F67836">
        <w:rPr>
          <w:rFonts w:asciiTheme="minorEastAsia" w:hAnsiTheme="minorEastAsia" w:cs="FutoGoB101Pro-Bold" w:hint="eastAsia"/>
          <w:b/>
          <w:bCs/>
          <w:kern w:val="0"/>
          <w:sz w:val="18"/>
          <w:szCs w:val="18"/>
        </w:rPr>
        <w:t>水源等</w:t>
      </w:r>
    </w:p>
    <w:p w14:paraId="0A1858D6" w14:textId="77777777" w:rsidR="00AB068A" w:rsidRDefault="00B2791A" w:rsidP="00AB068A">
      <w:pPr>
        <w:autoSpaceDE w:val="0"/>
        <w:autoSpaceDN w:val="0"/>
        <w:adjustRightInd w:val="0"/>
        <w:ind w:firstLineChars="300" w:firstLine="54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水源等は，規則第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条第</w:t>
      </w:r>
      <w:r w:rsidR="00AB068A">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項の規定によるほか，次によること。</w:t>
      </w:r>
    </w:p>
    <w:p w14:paraId="6314D26C" w14:textId="77777777" w:rsidR="00AB068A" w:rsidRDefault="00B2791A" w:rsidP="00AB068A">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⑴　泡消火設備と他の消火設備の水源を兼用する場合の有効水量は，各設</w:t>
      </w:r>
    </w:p>
    <w:p w14:paraId="30D97169" w14:textId="77777777" w:rsidR="00AB068A" w:rsidRDefault="00B2791A" w:rsidP="00AB068A">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備毎の規定放水量に放水時分を乗じて得た水量を，第</w:t>
      </w:r>
      <w:r w:rsidR="00AB068A">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屋内消火栓設備</w:t>
      </w:r>
    </w:p>
    <w:p w14:paraId="20E0A130" w14:textId="77777777" w:rsidR="00E21BB6" w:rsidRDefault="00B2791A" w:rsidP="00AB068A">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の技術基準</w:t>
      </w:r>
      <w:r w:rsidR="00E21BB6">
        <w:rPr>
          <w:rFonts w:asciiTheme="minorEastAsia" w:hAnsiTheme="minorEastAsia" w:cs="RyuminPro-Regular" w:hint="eastAsia"/>
          <w:kern w:val="0"/>
          <w:sz w:val="18"/>
          <w:szCs w:val="18"/>
        </w:rPr>
        <w:t>２⑵イ</w:t>
      </w:r>
      <w:r w:rsidR="00E21BB6" w:rsidRPr="00E21BB6">
        <w:rPr>
          <w:rFonts w:asciiTheme="minorEastAsia" w:hAnsiTheme="minorEastAsia" w:cs="RyuminPro-Regular" w:hint="eastAsia"/>
          <w:w w:val="50"/>
          <w:kern w:val="0"/>
          <w:sz w:val="18"/>
          <w:szCs w:val="18"/>
          <w:fitText w:val="180" w:id="-1209794048"/>
        </w:rPr>
        <w:t>(ア</w:t>
      </w:r>
      <w:r w:rsidR="00E21BB6" w:rsidRPr="00E21BB6">
        <w:rPr>
          <w:rFonts w:asciiTheme="minorEastAsia" w:hAnsiTheme="minorEastAsia" w:cs="RyuminPro-Regular"/>
          <w:w w:val="50"/>
          <w:kern w:val="0"/>
          <w:sz w:val="18"/>
          <w:szCs w:val="18"/>
          <w:fitText w:val="180" w:id="-1209794048"/>
        </w:rPr>
        <w:t>)</w:t>
      </w:r>
      <w:r w:rsidR="00E21BB6">
        <w:rPr>
          <w:rFonts w:asciiTheme="minorEastAsia" w:hAnsiTheme="minorEastAsia" w:cs="RyuminPro-Regular" w:hint="eastAsia"/>
          <w:kern w:val="0"/>
          <w:sz w:val="18"/>
          <w:szCs w:val="18"/>
        </w:rPr>
        <w:t>ａ及びｂ</w:t>
      </w:r>
      <w:r w:rsidRPr="00F67836">
        <w:rPr>
          <w:rFonts w:asciiTheme="minorEastAsia" w:hAnsiTheme="minorEastAsia" w:cs="RyuminPro-Regular" w:hint="eastAsia"/>
          <w:kern w:val="0"/>
          <w:sz w:val="18"/>
          <w:szCs w:val="18"/>
        </w:rPr>
        <w:t>の規定を準用して算出した水量以上とする</w:t>
      </w:r>
    </w:p>
    <w:p w14:paraId="64947252" w14:textId="77777777" w:rsidR="00AB068A" w:rsidRPr="00E21BB6" w:rsidRDefault="00B2791A" w:rsidP="00E21BB6">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こと。◆</w:t>
      </w:r>
    </w:p>
    <w:p w14:paraId="2DF2A35C" w14:textId="77777777" w:rsidR="00AB068A" w:rsidRDefault="00B2791A" w:rsidP="00AB068A">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⑵　水槽等については，第</w:t>
      </w:r>
      <w:r w:rsidR="00AB068A">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屋内消火栓設備の技術基準</w:t>
      </w:r>
      <w:r w:rsidR="00AB068A">
        <w:rPr>
          <w:rFonts w:asciiTheme="minorEastAsia" w:hAnsiTheme="minorEastAsia" w:cs="RyuminPro-Regular" w:hint="eastAsia"/>
          <w:kern w:val="0"/>
          <w:sz w:val="18"/>
          <w:szCs w:val="18"/>
        </w:rPr>
        <w:t>３</w:t>
      </w:r>
      <w:r w:rsidRPr="00F67836">
        <w:rPr>
          <w:rFonts w:asciiTheme="minorEastAsia" w:hAnsiTheme="minorEastAsia" w:cs="RyuminPro-Regular" w:hint="eastAsia"/>
          <w:kern w:val="0"/>
          <w:sz w:val="18"/>
          <w:szCs w:val="18"/>
        </w:rPr>
        <w:t>⑵から⑸までの</w:t>
      </w:r>
    </w:p>
    <w:p w14:paraId="5071C5A8" w14:textId="77777777" w:rsidR="00B2791A" w:rsidRPr="00AB068A" w:rsidRDefault="00B2791A" w:rsidP="00AB068A">
      <w:pPr>
        <w:autoSpaceDE w:val="0"/>
        <w:autoSpaceDN w:val="0"/>
        <w:adjustRightInd w:val="0"/>
        <w:ind w:firstLineChars="300" w:firstLine="54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規定を準用する。◆</w:t>
      </w:r>
    </w:p>
    <w:p w14:paraId="37B89194" w14:textId="77777777" w:rsidR="00AB068A" w:rsidRDefault="00AB068A" w:rsidP="00AB068A">
      <w:pPr>
        <w:autoSpaceDE w:val="0"/>
        <w:autoSpaceDN w:val="0"/>
        <w:adjustRightInd w:val="0"/>
        <w:ind w:firstLineChars="100" w:firstLine="181"/>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３　</w:t>
      </w:r>
      <w:r w:rsidR="00B2791A" w:rsidRPr="00F67836">
        <w:rPr>
          <w:rFonts w:asciiTheme="minorEastAsia" w:hAnsiTheme="minorEastAsia" w:cs="FutoGoB101Pro-Bold" w:hint="eastAsia"/>
          <w:b/>
          <w:bCs/>
          <w:kern w:val="0"/>
          <w:sz w:val="18"/>
          <w:szCs w:val="18"/>
        </w:rPr>
        <w:t>配管等</w:t>
      </w:r>
    </w:p>
    <w:p w14:paraId="3EB5A28C" w14:textId="77777777" w:rsidR="00AB068A" w:rsidRDefault="00B2791A" w:rsidP="00AB068A">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配管等は，規則第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条第</w:t>
      </w:r>
      <w:r w:rsidR="00AB068A">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項第</w:t>
      </w:r>
      <w:r w:rsidR="00AB068A">
        <w:rPr>
          <w:rFonts w:asciiTheme="minorEastAsia" w:hAnsiTheme="minorEastAsia" w:cs="RyuminPro-Regular" w:hint="eastAsia"/>
          <w:kern w:val="0"/>
          <w:sz w:val="18"/>
          <w:szCs w:val="18"/>
        </w:rPr>
        <w:t>８</w:t>
      </w:r>
      <w:r w:rsidRPr="00F67836">
        <w:rPr>
          <w:rFonts w:asciiTheme="minorEastAsia" w:hAnsiTheme="minorEastAsia" w:cs="RyuminPro-Regular" w:hint="eastAsia"/>
          <w:kern w:val="0"/>
          <w:sz w:val="18"/>
          <w:szCs w:val="18"/>
        </w:rPr>
        <w:t>号の規定によるほか，次によること</w:t>
      </w:r>
      <w:r w:rsidR="00AB068A">
        <w:rPr>
          <w:rFonts w:asciiTheme="minorEastAsia" w:hAnsiTheme="minorEastAsia" w:cs="RyuminPro-Regular" w:hint="eastAsia"/>
          <w:kern w:val="0"/>
          <w:sz w:val="18"/>
          <w:szCs w:val="18"/>
        </w:rPr>
        <w:t>。</w:t>
      </w:r>
    </w:p>
    <w:p w14:paraId="5929AF26" w14:textId="77777777" w:rsidR="00AB068A" w:rsidRDefault="00B2791A" w:rsidP="00AB068A">
      <w:pPr>
        <w:autoSpaceDE w:val="0"/>
        <w:autoSpaceDN w:val="0"/>
        <w:adjustRightInd w:val="0"/>
        <w:ind w:firstLineChars="200" w:firstLine="36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⑴　材質</w:t>
      </w:r>
    </w:p>
    <w:p w14:paraId="2F3119ED" w14:textId="77777777" w:rsidR="00AB068A" w:rsidRDefault="00B2791A" w:rsidP="00AB068A">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第</w:t>
      </w:r>
      <w:r w:rsidR="00AB068A">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屋内消火栓設備の技術基準</w:t>
      </w:r>
      <w:r w:rsidR="00AB068A">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⑴の規定によるほか，泡消火薬剤又</w:t>
      </w:r>
    </w:p>
    <w:p w14:paraId="09BC59C4" w14:textId="77777777" w:rsidR="00AB068A" w:rsidRDefault="00B2791A" w:rsidP="00AB068A">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は泡水溶液に常時接している配管についても，規則第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条第</w:t>
      </w:r>
      <w:r w:rsidR="00AB068A">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項第</w:t>
      </w:r>
      <w:r w:rsidR="00AB068A">
        <w:rPr>
          <w:rFonts w:asciiTheme="minorEastAsia" w:hAnsiTheme="minorEastAsia" w:cs="RyuminPro-Regular" w:hint="eastAsia"/>
          <w:kern w:val="0"/>
          <w:sz w:val="18"/>
          <w:szCs w:val="18"/>
        </w:rPr>
        <w:t>８</w:t>
      </w:r>
      <w:r w:rsidRPr="00F67836">
        <w:rPr>
          <w:rFonts w:asciiTheme="minorEastAsia" w:hAnsiTheme="minorEastAsia" w:cs="RyuminPro-Regular" w:hint="eastAsia"/>
          <w:kern w:val="0"/>
          <w:sz w:val="18"/>
          <w:szCs w:val="18"/>
        </w:rPr>
        <w:t>号</w:t>
      </w:r>
    </w:p>
    <w:p w14:paraId="19CC5E51" w14:textId="77777777" w:rsidR="00AB068A" w:rsidRDefault="00B2791A" w:rsidP="00AB068A">
      <w:pPr>
        <w:autoSpaceDE w:val="0"/>
        <w:autoSpaceDN w:val="0"/>
        <w:adjustRightInd w:val="0"/>
        <w:ind w:firstLineChars="300" w:firstLine="54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の規定を準用すること。★</w:t>
      </w:r>
    </w:p>
    <w:p w14:paraId="504B000C" w14:textId="77777777" w:rsidR="00AB068A" w:rsidRDefault="00B2791A" w:rsidP="00AB068A">
      <w:pPr>
        <w:autoSpaceDE w:val="0"/>
        <w:autoSpaceDN w:val="0"/>
        <w:adjustRightInd w:val="0"/>
        <w:ind w:firstLineChars="200" w:firstLine="36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⑵　構造</w:t>
      </w:r>
    </w:p>
    <w:p w14:paraId="684DB628" w14:textId="77777777" w:rsidR="00AB068A" w:rsidRDefault="00B2791A" w:rsidP="00AB068A">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第</w:t>
      </w:r>
      <w:r w:rsidR="00AB068A">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屋内消火栓設備の技術基準</w:t>
      </w:r>
      <w:r w:rsidR="00AB068A">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⑵イからコの規定を準用すること。</w:t>
      </w:r>
    </w:p>
    <w:p w14:paraId="085208A8" w14:textId="77777777" w:rsidR="00AB068A" w:rsidRDefault="00B2791A" w:rsidP="00AB068A">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この場合，準用規定中の「屋内消火栓設備」を「泡消火設備」に読み</w:t>
      </w:r>
    </w:p>
    <w:p w14:paraId="4E22CCA1" w14:textId="77777777" w:rsidR="00AB068A" w:rsidRDefault="00B2791A" w:rsidP="00AB068A">
      <w:pPr>
        <w:autoSpaceDE w:val="0"/>
        <w:autoSpaceDN w:val="0"/>
        <w:adjustRightInd w:val="0"/>
        <w:ind w:firstLineChars="300" w:firstLine="54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替えるものとする。★</w:t>
      </w:r>
    </w:p>
    <w:p w14:paraId="28110DCA" w14:textId="77777777" w:rsidR="00AB068A" w:rsidRDefault="00B2791A" w:rsidP="00AB068A">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なお，配管の管径は圧力計算により算出された配管の呼び径以上とす</w:t>
      </w:r>
    </w:p>
    <w:p w14:paraId="314AB4EF" w14:textId="77777777" w:rsidR="00AB068A" w:rsidRDefault="00B2791A" w:rsidP="00AB068A">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ること。この場合の流水量は，同時放射区域（隣接する</w:t>
      </w:r>
      <w:r w:rsidR="00AB068A">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放射区域の最</w:t>
      </w:r>
    </w:p>
    <w:p w14:paraId="1A0BF14B" w14:textId="77777777" w:rsidR="00AB068A" w:rsidRDefault="00B2791A" w:rsidP="00AB068A">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大合計面積をいう｡以下同じ｡）に設けられたすべてのヘッドを同時に開</w:t>
      </w:r>
    </w:p>
    <w:p w14:paraId="57349420" w14:textId="77777777" w:rsidR="00AB068A" w:rsidRDefault="00B2791A" w:rsidP="00AB068A">
      <w:pPr>
        <w:autoSpaceDE w:val="0"/>
        <w:autoSpaceDN w:val="0"/>
        <w:adjustRightInd w:val="0"/>
        <w:ind w:firstLineChars="300" w:firstLine="54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放した場合に，それぞれの配管に流れる水量とすること。◆</w:t>
      </w:r>
    </w:p>
    <w:p w14:paraId="17236D37" w14:textId="77777777" w:rsidR="00AB068A" w:rsidRDefault="00AB068A" w:rsidP="00AB068A">
      <w:pPr>
        <w:autoSpaceDE w:val="0"/>
        <w:autoSpaceDN w:val="0"/>
        <w:adjustRightInd w:val="0"/>
        <w:ind w:firstLineChars="100" w:firstLine="181"/>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４　</w:t>
      </w:r>
      <w:r w:rsidR="00B2791A" w:rsidRPr="00F67836">
        <w:rPr>
          <w:rFonts w:asciiTheme="minorEastAsia" w:hAnsiTheme="minorEastAsia" w:cs="FutoGoB101Pro-Bold" w:hint="eastAsia"/>
          <w:b/>
          <w:bCs/>
          <w:kern w:val="0"/>
          <w:sz w:val="18"/>
          <w:szCs w:val="18"/>
        </w:rPr>
        <w:t>送水口</w:t>
      </w:r>
    </w:p>
    <w:p w14:paraId="45218570" w14:textId="77777777" w:rsidR="00AB068A" w:rsidRDefault="00B2791A" w:rsidP="00AB068A">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地階又は無窓階に設置する泡消火設備（フォーム・ウォーター・スプリ</w:t>
      </w:r>
    </w:p>
    <w:p w14:paraId="3208E4D7" w14:textId="77777777" w:rsidR="00AB068A" w:rsidRDefault="00B2791A" w:rsidP="00AB068A">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ンクラーヘッドを用いたものに限る。）には，第</w:t>
      </w:r>
      <w:r w:rsidR="00AB068A">
        <w:rPr>
          <w:rFonts w:asciiTheme="minorEastAsia" w:hAnsiTheme="minorEastAsia" w:cs="RyuminPro-Regular" w:hint="eastAsia"/>
          <w:kern w:val="0"/>
          <w:sz w:val="18"/>
          <w:szCs w:val="18"/>
        </w:rPr>
        <w:t>３</w:t>
      </w:r>
      <w:r w:rsidRPr="00F67836">
        <w:rPr>
          <w:rFonts w:asciiTheme="minorEastAsia" w:hAnsiTheme="minorEastAsia" w:cs="RyuminPro-Regular" w:hint="eastAsia"/>
          <w:kern w:val="0"/>
          <w:sz w:val="18"/>
          <w:szCs w:val="18"/>
        </w:rPr>
        <w:t>スプリンクラー設備の</w:t>
      </w:r>
    </w:p>
    <w:p w14:paraId="1A3FED11" w14:textId="77777777" w:rsidR="00AB068A" w:rsidRDefault="00B2791A" w:rsidP="00AB068A">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技術基準Ⅰ</w:t>
      </w:r>
      <w:r w:rsidR="00AB068A">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（⑵ウは除く。）に準じ，送水口を設置すること。（フォー</w:t>
      </w:r>
    </w:p>
    <w:p w14:paraId="21765A4D" w14:textId="77777777" w:rsidR="00AB068A" w:rsidRDefault="00B2791A" w:rsidP="00AB068A">
      <w:pPr>
        <w:autoSpaceDE w:val="0"/>
        <w:autoSpaceDN w:val="0"/>
        <w:adjustRightInd w:val="0"/>
        <w:ind w:firstLineChars="200" w:firstLine="36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ムヘッドを用いる場合は，この限りでない。）◆</w:t>
      </w:r>
    </w:p>
    <w:p w14:paraId="54730D7E" w14:textId="77777777" w:rsidR="00AB068A" w:rsidRDefault="00B2791A" w:rsidP="00AB068A">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ただし，この場合，配管への接続は消火薬剤貯蔵タンクの二次側に逆止</w:t>
      </w:r>
    </w:p>
    <w:p w14:paraId="5CD98C97" w14:textId="77777777" w:rsidR="00B2791A" w:rsidRPr="00AB068A" w:rsidRDefault="00B2791A" w:rsidP="00AB068A">
      <w:pPr>
        <w:autoSpaceDE w:val="0"/>
        <w:autoSpaceDN w:val="0"/>
        <w:adjustRightInd w:val="0"/>
        <w:ind w:firstLineChars="200" w:firstLine="36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弁を設けて行うこと。◆</w:t>
      </w:r>
    </w:p>
    <w:p w14:paraId="20F35353" w14:textId="77777777" w:rsidR="00AB068A" w:rsidRDefault="00AB068A" w:rsidP="00AB068A">
      <w:pPr>
        <w:autoSpaceDE w:val="0"/>
        <w:autoSpaceDN w:val="0"/>
        <w:adjustRightInd w:val="0"/>
        <w:ind w:firstLineChars="100" w:firstLine="181"/>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５　</w:t>
      </w:r>
      <w:r w:rsidR="00B2791A" w:rsidRPr="00F67836">
        <w:rPr>
          <w:rFonts w:asciiTheme="minorEastAsia" w:hAnsiTheme="minorEastAsia" w:cs="FutoGoB101Pro-Bold" w:hint="eastAsia"/>
          <w:b/>
          <w:bCs/>
          <w:kern w:val="0"/>
          <w:sz w:val="18"/>
          <w:szCs w:val="18"/>
        </w:rPr>
        <w:t>自動警報装置</w:t>
      </w:r>
    </w:p>
    <w:p w14:paraId="31D06228"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自動警報装置は，規則第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条第</w:t>
      </w:r>
      <w:r w:rsidR="00F70FA2">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項第</w:t>
      </w:r>
      <w:r w:rsidRPr="00F67836">
        <w:rPr>
          <w:rFonts w:asciiTheme="minorEastAsia" w:hAnsiTheme="minorEastAsia" w:cs="RyuminPro-Regular"/>
          <w:kern w:val="0"/>
          <w:sz w:val="18"/>
          <w:szCs w:val="18"/>
        </w:rPr>
        <w:t>12</w:t>
      </w:r>
      <w:r w:rsidRPr="00F67836">
        <w:rPr>
          <w:rFonts w:asciiTheme="minorEastAsia" w:hAnsiTheme="minorEastAsia" w:cs="RyuminPro-Regular" w:hint="eastAsia"/>
          <w:kern w:val="0"/>
          <w:sz w:val="18"/>
          <w:szCs w:val="18"/>
        </w:rPr>
        <w:t>号の規定によるほか，第</w:t>
      </w:r>
      <w:r w:rsidR="00F70FA2">
        <w:rPr>
          <w:rFonts w:asciiTheme="minorEastAsia" w:hAnsiTheme="minorEastAsia" w:cs="RyuminPro-Regular" w:hint="eastAsia"/>
          <w:kern w:val="0"/>
          <w:sz w:val="18"/>
          <w:szCs w:val="18"/>
        </w:rPr>
        <w:t>３</w:t>
      </w:r>
      <w:r w:rsidRPr="00F67836">
        <w:rPr>
          <w:rFonts w:asciiTheme="minorEastAsia" w:hAnsiTheme="minorEastAsia" w:cs="RyuminPro-Regular" w:hint="eastAsia"/>
          <w:kern w:val="0"/>
          <w:sz w:val="18"/>
          <w:szCs w:val="18"/>
        </w:rPr>
        <w:t>スプ</w:t>
      </w:r>
    </w:p>
    <w:p w14:paraId="22526B8E" w14:textId="77777777" w:rsidR="00B2791A" w:rsidRPr="00AB068A" w:rsidRDefault="00B2791A" w:rsidP="00F70FA2">
      <w:pPr>
        <w:autoSpaceDE w:val="0"/>
        <w:autoSpaceDN w:val="0"/>
        <w:adjustRightInd w:val="0"/>
        <w:ind w:firstLineChars="200" w:firstLine="36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lastRenderedPageBreak/>
        <w:t>リンクラー設備の技術基準Ⅰ</w:t>
      </w:r>
      <w:r w:rsidR="00F70FA2">
        <w:rPr>
          <w:rFonts w:asciiTheme="minorEastAsia" w:hAnsiTheme="minorEastAsia" w:cs="RyuminPro-Regular" w:hint="eastAsia"/>
          <w:kern w:val="0"/>
          <w:sz w:val="18"/>
          <w:szCs w:val="18"/>
        </w:rPr>
        <w:t>５</w:t>
      </w:r>
      <w:r w:rsidRPr="00F67836">
        <w:rPr>
          <w:rFonts w:asciiTheme="minorEastAsia" w:hAnsiTheme="minorEastAsia" w:cs="RyuminPro-Regular" w:hint="eastAsia"/>
          <w:kern w:val="0"/>
          <w:sz w:val="18"/>
          <w:szCs w:val="18"/>
        </w:rPr>
        <w:t>の規定を準用すること。◆</w:t>
      </w:r>
    </w:p>
    <w:p w14:paraId="4EF4E3F4" w14:textId="77777777" w:rsidR="00F70FA2" w:rsidRDefault="00F70FA2" w:rsidP="00F70FA2">
      <w:pPr>
        <w:autoSpaceDE w:val="0"/>
        <w:autoSpaceDN w:val="0"/>
        <w:adjustRightInd w:val="0"/>
        <w:ind w:firstLineChars="100" w:firstLine="181"/>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６　</w:t>
      </w:r>
      <w:r w:rsidR="00B2791A" w:rsidRPr="00F67836">
        <w:rPr>
          <w:rFonts w:asciiTheme="minorEastAsia" w:hAnsiTheme="minorEastAsia" w:cs="FutoGoB101Pro-Bold" w:hint="eastAsia"/>
          <w:b/>
          <w:bCs/>
          <w:kern w:val="0"/>
          <w:sz w:val="18"/>
          <w:szCs w:val="18"/>
        </w:rPr>
        <w:t>機能試験装置</w:t>
      </w:r>
    </w:p>
    <w:p w14:paraId="23D9D86A" w14:textId="77777777" w:rsidR="00B2791A" w:rsidRPr="00F70FA2" w:rsidRDefault="00B2791A" w:rsidP="00F70FA2">
      <w:pPr>
        <w:autoSpaceDE w:val="0"/>
        <w:autoSpaceDN w:val="0"/>
        <w:adjustRightInd w:val="0"/>
        <w:ind w:firstLineChars="300" w:firstLine="54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第</w:t>
      </w:r>
      <w:r w:rsidR="00F70FA2">
        <w:rPr>
          <w:rFonts w:asciiTheme="minorEastAsia" w:hAnsiTheme="minorEastAsia" w:cs="RyuminPro-Regular" w:hint="eastAsia"/>
          <w:kern w:val="0"/>
          <w:sz w:val="18"/>
          <w:szCs w:val="18"/>
        </w:rPr>
        <w:t>３</w:t>
      </w:r>
      <w:r w:rsidRPr="00F67836">
        <w:rPr>
          <w:rFonts w:asciiTheme="minorEastAsia" w:hAnsiTheme="minorEastAsia" w:cs="RyuminPro-Regular" w:hint="eastAsia"/>
          <w:kern w:val="0"/>
          <w:sz w:val="18"/>
          <w:szCs w:val="18"/>
        </w:rPr>
        <w:t>スプリンクラー設備の技術基準Ⅰ</w:t>
      </w:r>
      <w:r w:rsidR="00F70FA2">
        <w:rPr>
          <w:rFonts w:asciiTheme="minorEastAsia" w:hAnsiTheme="minorEastAsia" w:cs="RyuminPro-Regular" w:hint="eastAsia"/>
          <w:kern w:val="0"/>
          <w:sz w:val="18"/>
          <w:szCs w:val="18"/>
        </w:rPr>
        <w:t>６</w:t>
      </w:r>
      <w:r w:rsidRPr="00F67836">
        <w:rPr>
          <w:rFonts w:asciiTheme="minorEastAsia" w:hAnsiTheme="minorEastAsia" w:cs="RyuminPro-Regular" w:hint="eastAsia"/>
          <w:kern w:val="0"/>
          <w:sz w:val="18"/>
          <w:szCs w:val="18"/>
        </w:rPr>
        <w:t>の規定を準用する。◆</w:t>
      </w:r>
    </w:p>
    <w:p w14:paraId="77502D00" w14:textId="77777777" w:rsidR="00F70FA2" w:rsidRDefault="00F70FA2" w:rsidP="00F70FA2">
      <w:pPr>
        <w:autoSpaceDE w:val="0"/>
        <w:autoSpaceDN w:val="0"/>
        <w:adjustRightInd w:val="0"/>
        <w:ind w:firstLineChars="100" w:firstLine="181"/>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７　</w:t>
      </w:r>
      <w:r w:rsidR="00B2791A" w:rsidRPr="00F67836">
        <w:rPr>
          <w:rFonts w:asciiTheme="minorEastAsia" w:hAnsiTheme="minorEastAsia" w:cs="FutoGoB101Pro-Bold" w:hint="eastAsia"/>
          <w:b/>
          <w:bCs/>
          <w:kern w:val="0"/>
          <w:sz w:val="18"/>
          <w:szCs w:val="18"/>
        </w:rPr>
        <w:t>泡消火薬剤等</w:t>
      </w:r>
    </w:p>
    <w:p w14:paraId="59DB58AD" w14:textId="77777777" w:rsidR="00F70FA2" w:rsidRDefault="00B2791A" w:rsidP="00F70FA2">
      <w:pPr>
        <w:autoSpaceDE w:val="0"/>
        <w:autoSpaceDN w:val="0"/>
        <w:adjustRightInd w:val="0"/>
        <w:ind w:firstLineChars="200" w:firstLine="36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⑴　消火薬剤（泡原液）貯蔵タンク等</w:t>
      </w:r>
    </w:p>
    <w:p w14:paraId="4EE5D278" w14:textId="77777777" w:rsidR="00F70FA2" w:rsidRDefault="00B2791A" w:rsidP="00F70FA2">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消火薬剤貯蔵タンク及び加圧送液装置は，令第</w:t>
      </w:r>
      <w:r w:rsidRPr="00F67836">
        <w:rPr>
          <w:rFonts w:asciiTheme="minorEastAsia" w:hAnsiTheme="minorEastAsia" w:cs="RyuminPro-Regular"/>
          <w:kern w:val="0"/>
          <w:sz w:val="18"/>
          <w:szCs w:val="18"/>
        </w:rPr>
        <w:t>15</w:t>
      </w:r>
      <w:r w:rsidRPr="00F67836">
        <w:rPr>
          <w:rFonts w:asciiTheme="minorEastAsia" w:hAnsiTheme="minorEastAsia" w:cs="RyuminPro-Regular" w:hint="eastAsia"/>
          <w:kern w:val="0"/>
          <w:sz w:val="18"/>
          <w:szCs w:val="18"/>
        </w:rPr>
        <w:t>条第</w:t>
      </w:r>
      <w:r w:rsidR="00F70FA2">
        <w:rPr>
          <w:rFonts w:asciiTheme="minorEastAsia" w:hAnsiTheme="minorEastAsia" w:cs="RyuminPro-Regular" w:hint="eastAsia"/>
          <w:kern w:val="0"/>
          <w:sz w:val="18"/>
          <w:szCs w:val="18"/>
        </w:rPr>
        <w:t>６</w:t>
      </w:r>
      <w:r w:rsidRPr="00F67836">
        <w:rPr>
          <w:rFonts w:asciiTheme="minorEastAsia" w:hAnsiTheme="minorEastAsia" w:cs="RyuminPro-Regular" w:hint="eastAsia"/>
          <w:kern w:val="0"/>
          <w:sz w:val="18"/>
          <w:szCs w:val="18"/>
        </w:rPr>
        <w:t>号の規定によ</w:t>
      </w:r>
    </w:p>
    <w:p w14:paraId="61C81577" w14:textId="77777777" w:rsidR="00F70FA2" w:rsidRDefault="00B2791A" w:rsidP="00F70FA2">
      <w:pPr>
        <w:autoSpaceDE w:val="0"/>
        <w:autoSpaceDN w:val="0"/>
        <w:adjustRightInd w:val="0"/>
        <w:ind w:firstLineChars="300" w:firstLine="54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るほか，次によること。</w:t>
      </w:r>
    </w:p>
    <w:p w14:paraId="53EC6832" w14:textId="77777777" w:rsidR="00F70FA2" w:rsidRDefault="00B2791A" w:rsidP="00F70FA2">
      <w:pPr>
        <w:autoSpaceDE w:val="0"/>
        <w:autoSpaceDN w:val="0"/>
        <w:adjustRightInd w:val="0"/>
        <w:ind w:firstLineChars="300" w:firstLine="54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ア　消火薬剤に適した材質若しくは措置を講じること。◆</w:t>
      </w:r>
    </w:p>
    <w:p w14:paraId="2F662A92" w14:textId="77777777" w:rsidR="00F70FA2" w:rsidRDefault="00B2791A" w:rsidP="00F70FA2">
      <w:pPr>
        <w:autoSpaceDE w:val="0"/>
        <w:autoSpaceDN w:val="0"/>
        <w:adjustRightInd w:val="0"/>
        <w:ind w:firstLineChars="300" w:firstLine="54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イ　マンホール又は点検口及び掃除口を設けること。◆</w:t>
      </w:r>
    </w:p>
    <w:p w14:paraId="7D7BE5CC"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ウ　検査又は定期点検時消火薬剤の貯蔵量を確認するための液面計又は</w:t>
      </w:r>
    </w:p>
    <w:p w14:paraId="152BBD3F" w14:textId="77777777" w:rsidR="00F70FA2" w:rsidRDefault="00B2791A" w:rsidP="00F70FA2">
      <w:pPr>
        <w:autoSpaceDE w:val="0"/>
        <w:autoSpaceDN w:val="0"/>
        <w:adjustRightInd w:val="0"/>
        <w:ind w:firstLineChars="400" w:firstLine="72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計量棒を設けること。◆</w:t>
      </w:r>
    </w:p>
    <w:p w14:paraId="4A07D05C"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エ　消火薬剤貯蔵タンクの設置場所は，搬入，点検又は補修に必要な空</w:t>
      </w:r>
    </w:p>
    <w:p w14:paraId="28D13549" w14:textId="77777777" w:rsidR="00F70FA2" w:rsidRDefault="00B2791A" w:rsidP="00F70FA2">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間及び通路，換気，室温（使用消火薬剤に適した室温をいう｡）照明並</w:t>
      </w:r>
    </w:p>
    <w:p w14:paraId="7CF5FF84" w14:textId="77777777" w:rsidR="00F70FA2" w:rsidRDefault="00B2791A" w:rsidP="00F70FA2">
      <w:pPr>
        <w:autoSpaceDE w:val="0"/>
        <w:autoSpaceDN w:val="0"/>
        <w:adjustRightInd w:val="0"/>
        <w:ind w:firstLineChars="400" w:firstLine="72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びに排水等を考慮すること。◆</w:t>
      </w:r>
    </w:p>
    <w:p w14:paraId="04586E88" w14:textId="77777777" w:rsidR="00F70FA2" w:rsidRDefault="00B2791A" w:rsidP="00F70FA2">
      <w:pPr>
        <w:autoSpaceDE w:val="0"/>
        <w:autoSpaceDN w:val="0"/>
        <w:adjustRightInd w:val="0"/>
        <w:ind w:firstLineChars="300" w:firstLine="54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オ　加圧式貯蔵タンク◆</w:t>
      </w:r>
    </w:p>
    <w:p w14:paraId="4F950962" w14:textId="77777777" w:rsidR="00F70FA2" w:rsidRDefault="009F2ED2" w:rsidP="00F70FA2">
      <w:pPr>
        <w:autoSpaceDE w:val="0"/>
        <w:autoSpaceDN w:val="0"/>
        <w:adjustRightInd w:val="0"/>
        <w:ind w:firstLineChars="800" w:firstLine="720"/>
        <w:jc w:val="left"/>
        <w:rPr>
          <w:rFonts w:asciiTheme="minorEastAsia" w:hAnsiTheme="minorEastAsia" w:cs="RyuminPro-Regular"/>
          <w:kern w:val="0"/>
          <w:sz w:val="18"/>
          <w:szCs w:val="18"/>
        </w:rPr>
      </w:pPr>
      <w:r w:rsidRPr="00F70FA2">
        <w:rPr>
          <w:rFonts w:asciiTheme="minorEastAsia" w:hAnsiTheme="minorEastAsia" w:cs="RyuminPro-Regular" w:hint="eastAsia"/>
          <w:w w:val="50"/>
          <w:kern w:val="0"/>
          <w:sz w:val="18"/>
          <w:szCs w:val="18"/>
          <w:fitText w:val="180" w:id="-1209799680"/>
        </w:rPr>
        <w:t>(</w:t>
      </w:r>
      <w:r w:rsidR="00B2791A" w:rsidRPr="00F70FA2">
        <w:rPr>
          <w:rFonts w:asciiTheme="minorEastAsia" w:hAnsiTheme="minorEastAsia" w:cs="RyuminPro-Regular" w:hint="eastAsia"/>
          <w:w w:val="50"/>
          <w:kern w:val="0"/>
          <w:sz w:val="18"/>
          <w:szCs w:val="18"/>
          <w:fitText w:val="180" w:id="-1209799680"/>
        </w:rPr>
        <w:t>ア</w:t>
      </w:r>
      <w:r w:rsidRPr="00F70FA2">
        <w:rPr>
          <w:rFonts w:asciiTheme="minorEastAsia" w:hAnsiTheme="minorEastAsia" w:cs="RyuminPro-Regular" w:hint="eastAsia"/>
          <w:w w:val="50"/>
          <w:kern w:val="0"/>
          <w:sz w:val="18"/>
          <w:szCs w:val="18"/>
          <w:fitText w:val="180" w:id="-1209799680"/>
        </w:rPr>
        <w:t>)</w:t>
      </w:r>
      <w:r w:rsidR="00B2791A" w:rsidRPr="00F67836">
        <w:rPr>
          <w:rFonts w:asciiTheme="minorEastAsia" w:hAnsiTheme="minorEastAsia" w:cs="RyuminPro-Regular" w:hint="eastAsia"/>
          <w:kern w:val="0"/>
          <w:sz w:val="18"/>
          <w:szCs w:val="18"/>
        </w:rPr>
        <w:t xml:space="preserve">　送水ポンプの起動時に圧力が加わるもの又は常時落差圧力が加わ</w:t>
      </w:r>
    </w:p>
    <w:p w14:paraId="2395D45D" w14:textId="77777777" w:rsidR="00F70FA2" w:rsidRDefault="00B2791A" w:rsidP="00F70FA2">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るものは，圧力容器構造規格による第</w:t>
      </w:r>
      <w:r w:rsidR="00F70FA2">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種圧力容器の基準に適合し</w:t>
      </w:r>
    </w:p>
    <w:p w14:paraId="4600AC81" w14:textId="77777777" w:rsidR="00F70FA2" w:rsidRDefault="00B2791A" w:rsidP="00F70FA2">
      <w:pPr>
        <w:autoSpaceDE w:val="0"/>
        <w:autoSpaceDN w:val="0"/>
        <w:adjustRightInd w:val="0"/>
        <w:ind w:firstLineChars="500" w:firstLine="90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ていること。</w:t>
      </w:r>
    </w:p>
    <w:p w14:paraId="22E6BDF6" w14:textId="77777777" w:rsidR="00F70FA2" w:rsidRDefault="009F2ED2" w:rsidP="00F70FA2">
      <w:pPr>
        <w:autoSpaceDE w:val="0"/>
        <w:autoSpaceDN w:val="0"/>
        <w:adjustRightInd w:val="0"/>
        <w:ind w:firstLineChars="800" w:firstLine="720"/>
        <w:jc w:val="left"/>
        <w:rPr>
          <w:rFonts w:asciiTheme="minorEastAsia" w:hAnsiTheme="minorEastAsia" w:cs="RyuminPro-Regular"/>
          <w:kern w:val="0"/>
          <w:sz w:val="18"/>
          <w:szCs w:val="18"/>
        </w:rPr>
      </w:pPr>
      <w:r w:rsidRPr="00F70FA2">
        <w:rPr>
          <w:rFonts w:asciiTheme="minorEastAsia" w:hAnsiTheme="minorEastAsia" w:cs="RyuminPro-Regular" w:hint="eastAsia"/>
          <w:w w:val="50"/>
          <w:kern w:val="0"/>
          <w:sz w:val="18"/>
          <w:szCs w:val="18"/>
          <w:fitText w:val="180" w:id="-1209799679"/>
        </w:rPr>
        <w:t>(</w:t>
      </w:r>
      <w:r w:rsidR="00B2791A" w:rsidRPr="00F70FA2">
        <w:rPr>
          <w:rFonts w:asciiTheme="minorEastAsia" w:hAnsiTheme="minorEastAsia" w:cs="RyuminPro-Regular" w:hint="eastAsia"/>
          <w:w w:val="50"/>
          <w:kern w:val="0"/>
          <w:sz w:val="18"/>
          <w:szCs w:val="18"/>
          <w:fitText w:val="180" w:id="-1209799679"/>
        </w:rPr>
        <w:t>イ</w:t>
      </w:r>
      <w:r w:rsidRPr="00F70FA2">
        <w:rPr>
          <w:rFonts w:asciiTheme="minorEastAsia" w:hAnsiTheme="minorEastAsia" w:cs="RyuminPro-Regular" w:hint="eastAsia"/>
          <w:w w:val="50"/>
          <w:kern w:val="0"/>
          <w:sz w:val="18"/>
          <w:szCs w:val="18"/>
          <w:fitText w:val="180" w:id="-1209799679"/>
        </w:rPr>
        <w:t>)</w:t>
      </w:r>
      <w:r w:rsidR="00B2791A" w:rsidRPr="00F67836">
        <w:rPr>
          <w:rFonts w:asciiTheme="minorEastAsia" w:hAnsiTheme="minorEastAsia" w:cs="RyuminPro-Regular" w:hint="eastAsia"/>
          <w:kern w:val="0"/>
          <w:sz w:val="18"/>
          <w:szCs w:val="18"/>
        </w:rPr>
        <w:t xml:space="preserve">　泡原液と加圧のための水が混合しないよう，ダイヤフラム等によ</w:t>
      </w:r>
    </w:p>
    <w:p w14:paraId="09124BD4" w14:textId="77777777" w:rsidR="00F70FA2" w:rsidRDefault="00B2791A" w:rsidP="00F70FA2">
      <w:pPr>
        <w:autoSpaceDE w:val="0"/>
        <w:autoSpaceDN w:val="0"/>
        <w:adjustRightInd w:val="0"/>
        <w:ind w:firstLineChars="500" w:firstLine="90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り区画すること。</w:t>
      </w:r>
    </w:p>
    <w:p w14:paraId="1DF3C61B" w14:textId="77777777" w:rsidR="00F70FA2" w:rsidRDefault="009F2ED2" w:rsidP="00F70FA2">
      <w:pPr>
        <w:autoSpaceDE w:val="0"/>
        <w:autoSpaceDN w:val="0"/>
        <w:adjustRightInd w:val="0"/>
        <w:ind w:firstLineChars="800" w:firstLine="720"/>
        <w:jc w:val="left"/>
        <w:rPr>
          <w:rFonts w:asciiTheme="minorEastAsia" w:hAnsiTheme="minorEastAsia" w:cs="FutoGoB101Pro-Bold"/>
          <w:b/>
          <w:bCs/>
          <w:kern w:val="0"/>
          <w:sz w:val="18"/>
          <w:szCs w:val="18"/>
        </w:rPr>
      </w:pPr>
      <w:r w:rsidRPr="00F70FA2">
        <w:rPr>
          <w:rFonts w:asciiTheme="minorEastAsia" w:hAnsiTheme="minorEastAsia" w:cs="RyuminPro-Regular" w:hint="eastAsia"/>
          <w:w w:val="50"/>
          <w:kern w:val="0"/>
          <w:sz w:val="18"/>
          <w:szCs w:val="18"/>
          <w:fitText w:val="180" w:id="-1209799678"/>
        </w:rPr>
        <w:t>(</w:t>
      </w:r>
      <w:r w:rsidR="00B2791A" w:rsidRPr="00F70FA2">
        <w:rPr>
          <w:rFonts w:asciiTheme="minorEastAsia" w:hAnsiTheme="minorEastAsia" w:cs="RyuminPro-Regular" w:hint="eastAsia"/>
          <w:w w:val="50"/>
          <w:kern w:val="0"/>
          <w:sz w:val="18"/>
          <w:szCs w:val="18"/>
          <w:fitText w:val="180" w:id="-1209799678"/>
        </w:rPr>
        <w:t>ウ</w:t>
      </w:r>
      <w:r w:rsidRPr="00F70FA2">
        <w:rPr>
          <w:rFonts w:asciiTheme="minorEastAsia" w:hAnsiTheme="minorEastAsia" w:cs="RyuminPro-Regular" w:hint="eastAsia"/>
          <w:w w:val="50"/>
          <w:kern w:val="0"/>
          <w:sz w:val="18"/>
          <w:szCs w:val="18"/>
          <w:fitText w:val="180" w:id="-1209799678"/>
        </w:rPr>
        <w:t>)</w:t>
      </w:r>
      <w:r w:rsidR="00B2791A" w:rsidRPr="00F67836">
        <w:rPr>
          <w:rFonts w:asciiTheme="minorEastAsia" w:hAnsiTheme="minorEastAsia" w:cs="RyuminPro-Regular" w:hint="eastAsia"/>
          <w:kern w:val="0"/>
          <w:sz w:val="18"/>
          <w:szCs w:val="18"/>
        </w:rPr>
        <w:t xml:space="preserve">　圧力計を設けること。</w:t>
      </w:r>
    </w:p>
    <w:p w14:paraId="2C03B53A" w14:textId="77777777" w:rsidR="00F70FA2" w:rsidRDefault="00B2791A" w:rsidP="00F70FA2">
      <w:pPr>
        <w:autoSpaceDE w:val="0"/>
        <w:autoSpaceDN w:val="0"/>
        <w:adjustRightInd w:val="0"/>
        <w:ind w:firstLineChars="300" w:firstLine="54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カ　加圧式以外の貯蔵タンク◆</w:t>
      </w:r>
    </w:p>
    <w:p w14:paraId="254C4D7C" w14:textId="77777777" w:rsidR="00F70FA2" w:rsidRDefault="00B2791A" w:rsidP="00F70FA2">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屋上等の高所に貯蔵タンクを設けてその落差により送液するものは，</w:t>
      </w:r>
    </w:p>
    <w:p w14:paraId="7B455899" w14:textId="77777777" w:rsidR="00F70FA2" w:rsidRDefault="00416E9E" w:rsidP="00F70FA2">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混合器（吸込器）の位置において原液タンクに水が混入しないよう，</w:t>
      </w:r>
    </w:p>
    <w:p w14:paraId="2E64DB85" w14:textId="77777777" w:rsidR="00F70FA2" w:rsidRDefault="00B2791A" w:rsidP="00F70FA2">
      <w:pPr>
        <w:autoSpaceDE w:val="0"/>
        <w:autoSpaceDN w:val="0"/>
        <w:adjustRightInd w:val="0"/>
        <w:ind w:firstLineChars="400" w:firstLine="72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混合器の直近に自動弁を設けること。</w:t>
      </w:r>
    </w:p>
    <w:p w14:paraId="6E46538E" w14:textId="77777777" w:rsidR="00F70FA2" w:rsidRDefault="00F70FA2" w:rsidP="00F70FA2">
      <w:pPr>
        <w:autoSpaceDE w:val="0"/>
        <w:autoSpaceDN w:val="0"/>
        <w:adjustRightInd w:val="0"/>
        <w:ind w:firstLineChars="200" w:firstLine="360"/>
        <w:jc w:val="left"/>
        <w:rPr>
          <w:rFonts w:asciiTheme="minorEastAsia" w:hAnsiTheme="minorEastAsia" w:cs="FutoGoB101Pro-Bold"/>
          <w:b/>
          <w:bCs/>
          <w:kern w:val="0"/>
          <w:sz w:val="18"/>
          <w:szCs w:val="18"/>
        </w:rPr>
      </w:pPr>
      <w:r w:rsidRPr="00F70FA2">
        <w:rPr>
          <w:rFonts w:asciiTheme="minorEastAsia" w:hAnsiTheme="minorEastAsia" w:cs="FutoGoB101Pro-Bold" w:hint="eastAsia"/>
          <w:kern w:val="0"/>
          <w:sz w:val="18"/>
          <w:szCs w:val="18"/>
        </w:rPr>
        <w:t>⑵</w:t>
      </w:r>
      <w:r>
        <w:rPr>
          <w:rFonts w:asciiTheme="minorEastAsia" w:hAnsiTheme="minorEastAsia" w:cs="FutoGoB101Pro-Bold" w:hint="eastAsia"/>
          <w:b/>
          <w:bCs/>
          <w:kern w:val="0"/>
          <w:sz w:val="18"/>
          <w:szCs w:val="18"/>
        </w:rPr>
        <w:t xml:space="preserve">　</w:t>
      </w:r>
      <w:r w:rsidR="00B2791A" w:rsidRPr="00F67836">
        <w:rPr>
          <w:rFonts w:asciiTheme="minorEastAsia" w:hAnsiTheme="minorEastAsia" w:cs="RyuminPro-Regular" w:hint="eastAsia"/>
          <w:kern w:val="0"/>
          <w:sz w:val="18"/>
          <w:szCs w:val="18"/>
        </w:rPr>
        <w:t>消火薬剤混合装置は，次によること。◆</w:t>
      </w:r>
    </w:p>
    <w:p w14:paraId="1B00716A" w14:textId="77777777" w:rsidR="00F70FA2" w:rsidRDefault="00B2791A" w:rsidP="00F70FA2">
      <w:pPr>
        <w:autoSpaceDE w:val="0"/>
        <w:autoSpaceDN w:val="0"/>
        <w:adjustRightInd w:val="0"/>
        <w:ind w:firstLineChars="300" w:firstLine="54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ア　混合装置は，使用消火薬剤の種別に適すること。</w:t>
      </w:r>
    </w:p>
    <w:p w14:paraId="7B0BA8AD" w14:textId="77777777" w:rsidR="00416E9E" w:rsidRPr="00F70FA2" w:rsidRDefault="00B2791A" w:rsidP="00F70FA2">
      <w:pPr>
        <w:autoSpaceDE w:val="0"/>
        <w:autoSpaceDN w:val="0"/>
        <w:adjustRightInd w:val="0"/>
        <w:ind w:firstLineChars="300" w:firstLine="54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イ　混合装置の設置場所は，</w:t>
      </w:r>
      <w:r w:rsidR="00F70FA2">
        <w:rPr>
          <w:rFonts w:asciiTheme="minorEastAsia" w:hAnsiTheme="minorEastAsia" w:cs="RyuminPro-Regular" w:hint="eastAsia"/>
          <w:kern w:val="0"/>
          <w:sz w:val="18"/>
          <w:szCs w:val="18"/>
        </w:rPr>
        <w:t>前</w:t>
      </w:r>
      <w:r w:rsidRPr="00F67836">
        <w:rPr>
          <w:rFonts w:asciiTheme="minorEastAsia" w:hAnsiTheme="minorEastAsia" w:cs="RyuminPro-Regular" w:hint="eastAsia"/>
          <w:kern w:val="0"/>
          <w:sz w:val="18"/>
          <w:szCs w:val="18"/>
        </w:rPr>
        <w:t>⑴本文及びエを準用する。</w:t>
      </w:r>
    </w:p>
    <w:p w14:paraId="0952E565" w14:textId="77777777" w:rsidR="00F70FA2" w:rsidRDefault="00F70FA2" w:rsidP="00F70FA2">
      <w:pPr>
        <w:autoSpaceDE w:val="0"/>
        <w:autoSpaceDN w:val="0"/>
        <w:adjustRightInd w:val="0"/>
        <w:ind w:firstLineChars="100" w:firstLine="181"/>
        <w:jc w:val="left"/>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 xml:space="preserve">８　</w:t>
      </w:r>
      <w:r w:rsidR="00B2791A" w:rsidRPr="00F67836">
        <w:rPr>
          <w:rFonts w:asciiTheme="minorEastAsia" w:hAnsiTheme="minorEastAsia" w:cs="FutoGoB101Pro-Bold" w:hint="eastAsia"/>
          <w:b/>
          <w:bCs/>
          <w:kern w:val="0"/>
          <w:sz w:val="18"/>
          <w:szCs w:val="18"/>
        </w:rPr>
        <w:t>移動式とすることができる場所</w:t>
      </w:r>
    </w:p>
    <w:p w14:paraId="4C370093"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火災のとき煙が著しく充満するおそれのある場所以外の場所とは，火災</w:t>
      </w:r>
    </w:p>
    <w:p w14:paraId="751DD9AC" w14:textId="77777777" w:rsidR="00F70FA2" w:rsidRDefault="00B2791A" w:rsidP="00F70FA2">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の際煙が有効に排除でき安全に初期消火を行うことができるとともに，避</w:t>
      </w:r>
    </w:p>
    <w:p w14:paraId="15348643" w14:textId="77777777" w:rsidR="00F70FA2" w:rsidRDefault="00B2791A" w:rsidP="00F70FA2">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難時には主要な避難口を容易に見通すことができ，又は開口部から避難で</w:t>
      </w:r>
    </w:p>
    <w:p w14:paraId="1B0F65AD" w14:textId="77777777" w:rsidR="00F70FA2" w:rsidRDefault="00B2791A" w:rsidP="00F70FA2">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きる場所で，次に掲げる場所とする。</w:t>
      </w:r>
    </w:p>
    <w:p w14:paraId="38BC4D34" w14:textId="77777777" w:rsidR="00312857" w:rsidRDefault="00B2791A" w:rsidP="00312857">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⑴　防護部分の壁面のうち，長辺の一辺</w:t>
      </w:r>
      <w:r w:rsidR="00312857">
        <w:rPr>
          <w:rFonts w:asciiTheme="minorEastAsia" w:hAnsiTheme="minorEastAsia" w:cs="RyuminPro-Regular" w:hint="eastAsia"/>
          <w:kern w:val="0"/>
          <w:sz w:val="18"/>
          <w:szCs w:val="18"/>
        </w:rPr>
        <w:t>の前面</w:t>
      </w:r>
      <w:r w:rsidRPr="00F67836">
        <w:rPr>
          <w:rFonts w:asciiTheme="minorEastAsia" w:hAnsiTheme="minorEastAsia" w:cs="RyuminPro-Regular" w:hint="eastAsia"/>
          <w:kern w:val="0"/>
          <w:sz w:val="18"/>
          <w:szCs w:val="18"/>
        </w:rPr>
        <w:t>が常時外気に直接開放され</w:t>
      </w:r>
    </w:p>
    <w:p w14:paraId="2AEA95F0" w14:textId="77777777" w:rsidR="00312857" w:rsidRDefault="00B2791A" w:rsidP="00312857">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ており，かつ，他の一辺について当該壁面の面積の</w:t>
      </w:r>
      <w:r w:rsidR="00F70FA2">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分の</w:t>
      </w:r>
      <w:r w:rsidR="00F70FA2">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以上が常時</w:t>
      </w:r>
    </w:p>
    <w:p w14:paraId="0486EE0F" w14:textId="77777777" w:rsidR="00F70FA2" w:rsidRDefault="00B2791A" w:rsidP="00312857">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外気に直接開放されている場合。</w:t>
      </w:r>
    </w:p>
    <w:p w14:paraId="6A4543C1" w14:textId="77777777" w:rsidR="004604B1" w:rsidRDefault="00B2791A" w:rsidP="00F70FA2">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なお，開放部分は，</w:t>
      </w:r>
      <w:r w:rsidR="00312857">
        <w:rPr>
          <w:rFonts w:asciiTheme="minorEastAsia" w:hAnsiTheme="minorEastAsia" w:cs="RyuminPro-Regular" w:hint="eastAsia"/>
          <w:kern w:val="0"/>
          <w:sz w:val="18"/>
          <w:szCs w:val="18"/>
        </w:rPr>
        <w:t>構造上必要な柱</w:t>
      </w:r>
      <w:r w:rsidR="004604B1">
        <w:rPr>
          <w:rFonts w:asciiTheme="minorEastAsia" w:hAnsiTheme="minorEastAsia" w:cs="RyuminPro-Regular" w:hint="eastAsia"/>
          <w:kern w:val="0"/>
          <w:sz w:val="18"/>
          <w:szCs w:val="18"/>
        </w:rPr>
        <w:t>，はり等の</w:t>
      </w:r>
      <w:r w:rsidR="00312857">
        <w:rPr>
          <w:rFonts w:asciiTheme="minorEastAsia" w:hAnsiTheme="minorEastAsia" w:cs="RyuminPro-Regular" w:hint="eastAsia"/>
          <w:kern w:val="0"/>
          <w:sz w:val="18"/>
          <w:szCs w:val="18"/>
        </w:rPr>
        <w:t>部分</w:t>
      </w:r>
      <w:r w:rsidR="00A96DC1">
        <w:rPr>
          <w:rFonts w:asciiTheme="minorEastAsia" w:hAnsiTheme="minorEastAsia" w:cs="RyuminPro-Regular" w:hint="eastAsia"/>
          <w:kern w:val="0"/>
          <w:sz w:val="18"/>
          <w:szCs w:val="18"/>
        </w:rPr>
        <w:t>及び空気の流通に</w:t>
      </w:r>
    </w:p>
    <w:p w14:paraId="32DA1E85" w14:textId="77777777" w:rsidR="004604B1" w:rsidRDefault="00A96DC1" w:rsidP="00A96DC1">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支障のない階段等を除くことができるものとし，</w:t>
      </w:r>
      <w:r w:rsidR="00B2791A" w:rsidRPr="00F67836">
        <w:rPr>
          <w:rFonts w:asciiTheme="minorEastAsia" w:hAnsiTheme="minorEastAsia" w:cs="RyuminPro-Regular" w:hint="eastAsia"/>
          <w:kern w:val="0"/>
          <w:sz w:val="18"/>
          <w:szCs w:val="18"/>
        </w:rPr>
        <w:t>次のいずれも満たすも</w:t>
      </w:r>
    </w:p>
    <w:p w14:paraId="6AD9170D" w14:textId="77777777" w:rsidR="004604B1" w:rsidRDefault="00B2791A" w:rsidP="00A96DC1">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lastRenderedPageBreak/>
        <w:t>のであること。（⑶を除き，⑵から⑺における開放部分についても同様</w:t>
      </w:r>
    </w:p>
    <w:p w14:paraId="7ADDD2FD" w14:textId="29277C52" w:rsidR="00F70FA2" w:rsidRDefault="00B2791A" w:rsidP="00A96DC1">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とする。）</w:t>
      </w:r>
    </w:p>
    <w:p w14:paraId="2AF420DC"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ア　煙が流動できる開放部分は，隣地境界線又は同一敷地内の他の建築</w:t>
      </w:r>
    </w:p>
    <w:p w14:paraId="729D4F97" w14:textId="77777777" w:rsidR="00F70FA2" w:rsidRDefault="00B2791A" w:rsidP="00F70FA2">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物との間に</w:t>
      </w:r>
      <w:r w:rsidRPr="00F67836">
        <w:rPr>
          <w:rFonts w:asciiTheme="minorEastAsia" w:hAnsiTheme="minorEastAsia" w:cs="RyuminPro-Regular"/>
          <w:kern w:val="0"/>
          <w:sz w:val="18"/>
          <w:szCs w:val="18"/>
        </w:rPr>
        <w:t>0</w:t>
      </w:r>
      <w:r w:rsidRPr="00F67836">
        <w:rPr>
          <w:rFonts w:asciiTheme="minorEastAsia" w:hAnsiTheme="minorEastAsia" w:cs="TimesNewRomanPSMT"/>
          <w:kern w:val="0"/>
          <w:sz w:val="18"/>
          <w:szCs w:val="18"/>
        </w:rPr>
        <w:t>.</w:t>
      </w:r>
      <w:r w:rsidRPr="00F67836">
        <w:rPr>
          <w:rFonts w:asciiTheme="minorEastAsia" w:hAnsiTheme="minorEastAsia" w:cs="RyuminPro-Regular"/>
          <w:kern w:val="0"/>
          <w:sz w:val="18"/>
          <w:szCs w:val="18"/>
        </w:rPr>
        <w:t>5</w:t>
      </w:r>
      <w:r w:rsidRPr="00F67836">
        <w:rPr>
          <w:rFonts w:asciiTheme="minorEastAsia" w:hAnsiTheme="minorEastAsia" w:cs="RyuminPro-Regular" w:hint="eastAsia"/>
          <w:kern w:val="0"/>
          <w:sz w:val="18"/>
          <w:szCs w:val="18"/>
        </w:rPr>
        <w:t>ｍ（当該開口部からの避難が想定される場合は</w:t>
      </w:r>
      <w:r w:rsidR="00F70FA2">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ｍ以上）</w:t>
      </w:r>
    </w:p>
    <w:p w14:paraId="1803527D" w14:textId="77777777" w:rsidR="00F70FA2" w:rsidRDefault="00B2791A" w:rsidP="00F70FA2">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の距離を確保すること。この場合において，隣地が河川や道路等（国</w:t>
      </w:r>
    </w:p>
    <w:p w14:paraId="528037FC" w14:textId="77777777" w:rsidR="00F70FA2" w:rsidRDefault="00B2791A" w:rsidP="00F70FA2">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又は地方公共団体等の管理するもので，将来にわたって状況が変わら</w:t>
      </w:r>
    </w:p>
    <w:p w14:paraId="1BF0AFB1" w14:textId="77777777" w:rsidR="00F70FA2" w:rsidRDefault="00B2791A" w:rsidP="00F70FA2">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ないものに限る。）の場合は，開放部分と隣地境界線との間に距離を</w:t>
      </w:r>
    </w:p>
    <w:p w14:paraId="7B90D76A" w14:textId="77777777" w:rsidR="00F70FA2" w:rsidRDefault="00B2791A" w:rsidP="00F70FA2">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要しないものとする。◆</w:t>
      </w:r>
    </w:p>
    <w:p w14:paraId="7EA4ED99"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イ　開放部分には，火災時に閉鎖されることを前提とする開口部（延焼</w:t>
      </w:r>
    </w:p>
    <w:p w14:paraId="183BFC99" w14:textId="77777777" w:rsidR="00F70FA2" w:rsidRDefault="00B2791A" w:rsidP="00F70FA2">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のおそれのある部分の開口部），目隠しのためのルーバー又はガラリ</w:t>
      </w:r>
    </w:p>
    <w:p w14:paraId="5056305B" w14:textId="77777777" w:rsidR="00F70FA2" w:rsidRDefault="00B2791A" w:rsidP="00F70FA2">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を設けた開口部等は含まないこと。◆</w:t>
      </w:r>
    </w:p>
    <w:p w14:paraId="1589E46F" w14:textId="77777777" w:rsidR="00A96DC1" w:rsidRDefault="00B2791A" w:rsidP="00A96DC1">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⑵　防護部分の壁面</w:t>
      </w:r>
      <w:r w:rsidR="00AD16C0" w:rsidRPr="00F67836">
        <w:rPr>
          <w:rFonts w:asciiTheme="minorEastAsia" w:hAnsiTheme="minorEastAsia" w:cs="RyuminPro-Regular"/>
          <w:kern w:val="0"/>
          <w:sz w:val="18"/>
          <w:szCs w:val="18"/>
        </w:rPr>
        <w:t>4</w:t>
      </w:r>
      <w:r w:rsidRPr="00F67836">
        <w:rPr>
          <w:rFonts w:asciiTheme="minorEastAsia" w:hAnsiTheme="minorEastAsia" w:cs="RyuminPro-Regular" w:hint="eastAsia"/>
          <w:kern w:val="0"/>
          <w:sz w:val="18"/>
          <w:szCs w:val="18"/>
        </w:rPr>
        <w:t>辺の上部</w:t>
      </w:r>
      <w:r w:rsidRPr="00F67836">
        <w:rPr>
          <w:rFonts w:asciiTheme="minorEastAsia" w:hAnsiTheme="minorEastAsia" w:cs="RyuminPro-Regular"/>
          <w:kern w:val="0"/>
          <w:sz w:val="18"/>
          <w:szCs w:val="18"/>
        </w:rPr>
        <w:t>50</w:t>
      </w:r>
      <w:r w:rsidRPr="00F67836">
        <w:rPr>
          <w:rFonts w:asciiTheme="minorEastAsia" w:hAnsiTheme="minorEastAsia" w:cs="TimesNewRomanPSMT"/>
          <w:kern w:val="0"/>
          <w:sz w:val="18"/>
          <w:szCs w:val="18"/>
        </w:rPr>
        <w:t>cm</w:t>
      </w:r>
      <w:r w:rsidRPr="00F67836">
        <w:rPr>
          <w:rFonts w:asciiTheme="minorEastAsia" w:hAnsiTheme="minorEastAsia" w:cs="RyuminPro-Regular" w:hint="eastAsia"/>
          <w:kern w:val="0"/>
          <w:sz w:val="18"/>
          <w:szCs w:val="18"/>
        </w:rPr>
        <w:t>以上の部分が常時外気に直接開放され</w:t>
      </w:r>
    </w:p>
    <w:p w14:paraId="660D33D7" w14:textId="77777777" w:rsidR="00F70FA2" w:rsidRDefault="00B2791A" w:rsidP="00A96DC1">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ている場合。◆</w:t>
      </w:r>
    </w:p>
    <w:p w14:paraId="238A9DD1" w14:textId="77777777" w:rsidR="00F70FA2" w:rsidRDefault="00B2791A" w:rsidP="00F70FA2">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⑶　防護部分の天井（上階の床を兼ねるものを含む。）の開口部（物品が</w:t>
      </w:r>
    </w:p>
    <w:p w14:paraId="17D5252F"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置かれる等して，閉鎖されるおそれのないものに限る。）の有効開口面</w:t>
      </w:r>
    </w:p>
    <w:p w14:paraId="67002FC6"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積の合計が当該場所の面積の合計の</w:t>
      </w:r>
      <w:r w:rsidRPr="00F67836">
        <w:rPr>
          <w:rFonts w:asciiTheme="minorEastAsia" w:hAnsiTheme="minorEastAsia" w:cs="RyuminPro-Regular"/>
          <w:kern w:val="0"/>
          <w:sz w:val="18"/>
          <w:szCs w:val="18"/>
        </w:rPr>
        <w:t>15</w:t>
      </w:r>
      <w:r w:rsidRPr="00F67836">
        <w:rPr>
          <w:rFonts w:asciiTheme="minorEastAsia" w:hAnsiTheme="minorEastAsia" w:cs="RyuminPro-Regular" w:hint="eastAsia"/>
          <w:kern w:val="0"/>
          <w:sz w:val="18"/>
          <w:szCs w:val="18"/>
        </w:rPr>
        <w:t>％以上確保されている場合。この</w:t>
      </w:r>
    </w:p>
    <w:p w14:paraId="0D35A583"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場合において，当該開口部からの排煙が有効に外気に排出される構造と</w:t>
      </w:r>
    </w:p>
    <w:p w14:paraId="5E1B3940"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なっているものに限る。</w:t>
      </w:r>
    </w:p>
    <w:p w14:paraId="557041F6" w14:textId="77777777" w:rsidR="00A96DC1" w:rsidRDefault="00B2791A" w:rsidP="00A96DC1">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⑷　地上階にある防護部分で，</w:t>
      </w:r>
      <w:r w:rsidR="00A96DC1">
        <w:rPr>
          <w:rFonts w:asciiTheme="minorEastAsia" w:hAnsiTheme="minorEastAsia" w:cs="RyuminPro-Regular" w:hint="eastAsia"/>
          <w:kern w:val="0"/>
          <w:sz w:val="18"/>
          <w:szCs w:val="18"/>
        </w:rPr>
        <w:t>常時開放されているか，</w:t>
      </w:r>
      <w:r w:rsidRPr="00F67836">
        <w:rPr>
          <w:rFonts w:asciiTheme="minorEastAsia" w:hAnsiTheme="minorEastAsia" w:cs="RyuminPro-Regular" w:hint="eastAsia"/>
          <w:kern w:val="0"/>
          <w:sz w:val="18"/>
          <w:szCs w:val="18"/>
        </w:rPr>
        <w:t>当該防護部分の外</w:t>
      </w:r>
    </w:p>
    <w:p w14:paraId="4E9F61EB" w14:textId="77777777" w:rsidR="00A96DC1" w:rsidRDefault="00B2791A" w:rsidP="00A96DC1">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から手動又は遠隔操作により容易に（一の動作又は操作で可能であるも</w:t>
      </w:r>
    </w:p>
    <w:p w14:paraId="537C4F42" w14:textId="77777777" w:rsidR="00A96DC1" w:rsidRDefault="00B2791A" w:rsidP="00A96DC1">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のをいう。）開放することができる排煙上有効な開口部分（外気に面す</w:t>
      </w:r>
    </w:p>
    <w:p w14:paraId="62F97D7A" w14:textId="77777777" w:rsidR="00F70FA2" w:rsidRDefault="00B2791A" w:rsidP="00A96DC1">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る扉等）の有効面積の合計が床面積の</w:t>
      </w:r>
      <w:r w:rsidRPr="00F67836">
        <w:rPr>
          <w:rFonts w:asciiTheme="minorEastAsia" w:hAnsiTheme="minorEastAsia" w:cs="RyuminPro-Regular"/>
          <w:kern w:val="0"/>
          <w:sz w:val="18"/>
          <w:szCs w:val="18"/>
        </w:rPr>
        <w:t>20</w:t>
      </w:r>
      <w:r w:rsidRPr="00F67836">
        <w:rPr>
          <w:rFonts w:asciiTheme="minorEastAsia" w:hAnsiTheme="minorEastAsia" w:cs="RyuminPro-Regular" w:hint="eastAsia"/>
          <w:kern w:val="0"/>
          <w:sz w:val="18"/>
          <w:szCs w:val="18"/>
        </w:rPr>
        <w:t>％以上のもの。◆</w:t>
      </w:r>
    </w:p>
    <w:p w14:paraId="184F9DBF" w14:textId="77777777" w:rsidR="00A96DC1" w:rsidRDefault="00A96DC1" w:rsidP="00A96DC1">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　なお，排煙上有効な開口部は，床面から天井（天井のない場合は屋根）</w:t>
      </w:r>
    </w:p>
    <w:p w14:paraId="4163557E" w14:textId="5DA2C523" w:rsidR="00A96DC1" w:rsidRDefault="00A96DC1" w:rsidP="00A96DC1">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までの高さの２分の１以上で，かつ，床面から1.8ｍ以上の部分</w:t>
      </w:r>
      <w:r w:rsidR="00A81E36">
        <w:rPr>
          <w:rFonts w:asciiTheme="minorEastAsia" w:hAnsiTheme="minorEastAsia" w:cs="RyuminPro-Regular" w:hint="eastAsia"/>
          <w:kern w:val="0"/>
          <w:sz w:val="18"/>
          <w:szCs w:val="18"/>
        </w:rPr>
        <w:t>をいう</w:t>
      </w:r>
    </w:p>
    <w:p w14:paraId="452BADB0" w14:textId="58A4CF9A" w:rsidR="00A96DC1" w:rsidRDefault="00A96DC1" w:rsidP="00A96DC1">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（⑸における「排煙上有効な開口部」においても同様とする。）。</w:t>
      </w:r>
    </w:p>
    <w:p w14:paraId="37B30DAF" w14:textId="77777777" w:rsidR="00F70FA2" w:rsidRDefault="00B2791A" w:rsidP="00F70FA2">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⑸　天井（天井のない場合は屋根）の高さが</w:t>
      </w:r>
      <w:r w:rsidR="00F70FA2">
        <w:rPr>
          <w:rFonts w:asciiTheme="minorEastAsia" w:hAnsiTheme="minorEastAsia" w:cs="RyuminPro-Regular" w:hint="eastAsia"/>
          <w:kern w:val="0"/>
          <w:sz w:val="18"/>
          <w:szCs w:val="18"/>
        </w:rPr>
        <w:t>５</w:t>
      </w:r>
      <w:r w:rsidRPr="00F67836">
        <w:rPr>
          <w:rFonts w:asciiTheme="minorEastAsia" w:hAnsiTheme="minorEastAsia" w:cs="RyuminPro-Regular" w:hint="eastAsia"/>
          <w:kern w:val="0"/>
          <w:sz w:val="18"/>
          <w:szCs w:val="18"/>
        </w:rPr>
        <w:t>ｍを超える場合（駐車場で</w:t>
      </w:r>
    </w:p>
    <w:p w14:paraId="6B20B6C2"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機械装置により</w:t>
      </w:r>
      <w:r w:rsidR="00F70FA2">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段以上駐車する施設を除く。）◆</w:t>
      </w:r>
    </w:p>
    <w:p w14:paraId="6110158E"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ア　排煙上有効な開口部を，床面積の</w:t>
      </w:r>
      <w:r w:rsidRPr="00F67836">
        <w:rPr>
          <w:rFonts w:asciiTheme="minorEastAsia" w:hAnsiTheme="minorEastAsia" w:cs="RyuminPro-Regular"/>
          <w:kern w:val="0"/>
          <w:sz w:val="18"/>
          <w:szCs w:val="18"/>
        </w:rPr>
        <w:t>30</w:t>
      </w:r>
      <w:r w:rsidRPr="00F67836">
        <w:rPr>
          <w:rFonts w:asciiTheme="minorEastAsia" w:hAnsiTheme="minorEastAsia" w:cs="RyuminPro-Regular" w:hint="eastAsia"/>
          <w:kern w:val="0"/>
          <w:sz w:val="18"/>
          <w:szCs w:val="18"/>
        </w:rPr>
        <w:t>分の</w:t>
      </w:r>
      <w:r w:rsidR="00F70FA2">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以上確保すること。</w:t>
      </w:r>
    </w:p>
    <w:p w14:paraId="4117C3C6" w14:textId="77777777" w:rsidR="00A96DC1"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イ　開口部は，常時開放されているか，又は容易に</w:t>
      </w:r>
      <w:r w:rsidR="00A96DC1">
        <w:rPr>
          <w:rFonts w:asciiTheme="minorEastAsia" w:hAnsiTheme="minorEastAsia" w:cs="RyuminPro-Regular" w:hint="eastAsia"/>
          <w:kern w:val="0"/>
          <w:sz w:val="18"/>
          <w:szCs w:val="18"/>
        </w:rPr>
        <w:t>（一の動作又は操作</w:t>
      </w:r>
    </w:p>
    <w:p w14:paraId="47BE5EF1" w14:textId="77777777" w:rsidR="00F70FA2" w:rsidRDefault="00A96DC1" w:rsidP="00A96DC1">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で可能であるものをいう。）</w:t>
      </w:r>
      <w:r w:rsidR="00B2791A" w:rsidRPr="00F67836">
        <w:rPr>
          <w:rFonts w:asciiTheme="minorEastAsia" w:hAnsiTheme="minorEastAsia" w:cs="RyuminPro-Regular" w:hint="eastAsia"/>
          <w:kern w:val="0"/>
          <w:sz w:val="18"/>
          <w:szCs w:val="18"/>
        </w:rPr>
        <w:t>開放できる構造を有していること。</w:t>
      </w:r>
    </w:p>
    <w:p w14:paraId="6D4D1F7C" w14:textId="77777777" w:rsidR="00F70FA2" w:rsidRDefault="00B2791A" w:rsidP="00F70FA2">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⑹　防護対象物の各部分が，排煙上有効な開口部の下端から軒（梁が下が</w:t>
      </w:r>
    </w:p>
    <w:p w14:paraId="42BDD361"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っているときは梁）までの高さの</w:t>
      </w:r>
      <w:r w:rsidR="00F70FA2">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倍以内の距離に包含されている場合。</w:t>
      </w:r>
    </w:p>
    <w:p w14:paraId="0763097B"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w:t>
      </w:r>
    </w:p>
    <w:p w14:paraId="7D6F73F8" w14:textId="77777777" w:rsidR="00F70FA2" w:rsidRDefault="00B2791A" w:rsidP="00F70FA2">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⑺　開放的簡易建築物（建基令第</w:t>
      </w:r>
      <w:r w:rsidRPr="00F67836">
        <w:rPr>
          <w:rFonts w:asciiTheme="minorEastAsia" w:hAnsiTheme="minorEastAsia" w:cs="RyuminPro-Regular"/>
          <w:kern w:val="0"/>
          <w:sz w:val="18"/>
          <w:szCs w:val="18"/>
        </w:rPr>
        <w:t>136</w:t>
      </w:r>
      <w:r w:rsidRPr="00F67836">
        <w:rPr>
          <w:rFonts w:asciiTheme="minorEastAsia" w:hAnsiTheme="minorEastAsia" w:cs="RyuminPro-Regular" w:hint="eastAsia"/>
          <w:kern w:val="0"/>
          <w:sz w:val="18"/>
          <w:szCs w:val="18"/>
        </w:rPr>
        <w:t>条の</w:t>
      </w:r>
      <w:r w:rsidR="00F70FA2">
        <w:rPr>
          <w:rFonts w:asciiTheme="minorEastAsia" w:hAnsiTheme="minorEastAsia" w:cs="RyuminPro-Regular" w:hint="eastAsia"/>
          <w:kern w:val="0"/>
          <w:sz w:val="18"/>
          <w:szCs w:val="18"/>
        </w:rPr>
        <w:t>９</w:t>
      </w:r>
      <w:r w:rsidRPr="00F67836">
        <w:rPr>
          <w:rFonts w:asciiTheme="minorEastAsia" w:hAnsiTheme="minorEastAsia" w:cs="RyuminPro-Regular" w:hint="eastAsia"/>
          <w:kern w:val="0"/>
          <w:sz w:val="18"/>
          <w:szCs w:val="18"/>
        </w:rPr>
        <w:t>に規定するものをいう｡）で自</w:t>
      </w:r>
    </w:p>
    <w:p w14:paraId="37C0EB74"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動車車庫又は駐車場の用途に供する部分。★</w:t>
      </w:r>
    </w:p>
    <w:p w14:paraId="7F158C71" w14:textId="77777777" w:rsidR="00F70FA2" w:rsidRDefault="00B2791A" w:rsidP="00F70FA2">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⑻　次のアからエの全ての基準に適合する多段式の自走式自動車車庫。た</w:t>
      </w:r>
    </w:p>
    <w:p w14:paraId="78B9B9F1"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だし，一層二段，二層三段及び三層四段の自走式自動車車庫については，</w:t>
      </w:r>
    </w:p>
    <w:p w14:paraId="081F4C2A"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次のアからエの基準にかかわらず，それぞれ「一層二段の自走式自動車</w:t>
      </w:r>
    </w:p>
    <w:p w14:paraId="33B9933E"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lastRenderedPageBreak/>
        <w:t>車庫に係る消防用設備等の設置について」（平成</w:t>
      </w:r>
      <w:r w:rsidR="00F70FA2">
        <w:rPr>
          <w:rFonts w:asciiTheme="minorEastAsia" w:hAnsiTheme="minorEastAsia" w:cs="RyuminPro-Regular" w:hint="eastAsia"/>
          <w:kern w:val="0"/>
          <w:sz w:val="18"/>
          <w:szCs w:val="18"/>
        </w:rPr>
        <w:t>３</w:t>
      </w:r>
      <w:r w:rsidRPr="00F67836">
        <w:rPr>
          <w:rFonts w:asciiTheme="minorEastAsia" w:hAnsiTheme="minorEastAsia" w:cs="RyuminPro-Regular" w:hint="eastAsia"/>
          <w:kern w:val="0"/>
          <w:sz w:val="18"/>
          <w:szCs w:val="18"/>
        </w:rPr>
        <w:t>年</w:t>
      </w:r>
      <w:r w:rsidR="00F70FA2">
        <w:rPr>
          <w:rFonts w:asciiTheme="minorEastAsia" w:hAnsiTheme="minorEastAsia" w:cs="RyuminPro-Regular" w:hint="eastAsia"/>
          <w:kern w:val="0"/>
          <w:sz w:val="18"/>
          <w:szCs w:val="18"/>
        </w:rPr>
        <w:t>５</w:t>
      </w:r>
      <w:r w:rsidRPr="00F67836">
        <w:rPr>
          <w:rFonts w:asciiTheme="minorEastAsia" w:hAnsiTheme="minorEastAsia" w:cs="RyuminPro-Regular" w:hint="eastAsia"/>
          <w:kern w:val="0"/>
          <w:sz w:val="18"/>
          <w:szCs w:val="18"/>
        </w:rPr>
        <w:t>月</w:t>
      </w:r>
      <w:r w:rsidR="00F70FA2">
        <w:rPr>
          <w:rFonts w:asciiTheme="minorEastAsia" w:hAnsiTheme="minorEastAsia" w:cs="RyuminPro-Regular" w:hint="eastAsia"/>
          <w:kern w:val="0"/>
          <w:sz w:val="18"/>
          <w:szCs w:val="18"/>
        </w:rPr>
        <w:t>７</w:t>
      </w:r>
      <w:r w:rsidRPr="00F67836">
        <w:rPr>
          <w:rFonts w:asciiTheme="minorEastAsia" w:hAnsiTheme="minorEastAsia" w:cs="RyuminPro-Regular" w:hint="eastAsia"/>
          <w:kern w:val="0"/>
          <w:sz w:val="18"/>
          <w:szCs w:val="18"/>
        </w:rPr>
        <w:t>日付消防予</w:t>
      </w:r>
    </w:p>
    <w:p w14:paraId="71527CE6"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第</w:t>
      </w:r>
      <w:r w:rsidRPr="00F67836">
        <w:rPr>
          <w:rFonts w:asciiTheme="minorEastAsia" w:hAnsiTheme="minorEastAsia" w:cs="RyuminPro-Regular"/>
          <w:kern w:val="0"/>
          <w:sz w:val="18"/>
          <w:szCs w:val="18"/>
        </w:rPr>
        <w:t>84</w:t>
      </w:r>
      <w:r w:rsidRPr="00F67836">
        <w:rPr>
          <w:rFonts w:asciiTheme="minorEastAsia" w:hAnsiTheme="minorEastAsia" w:cs="RyuminPro-Regular" w:hint="eastAsia"/>
          <w:kern w:val="0"/>
          <w:sz w:val="18"/>
          <w:szCs w:val="18"/>
        </w:rPr>
        <w:t>号），「二層三段の自走式自動車車庫に係る消防用設備等の設置に</w:t>
      </w:r>
    </w:p>
    <w:p w14:paraId="048E796C"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ついて」（平成</w:t>
      </w:r>
      <w:r w:rsidR="00F70FA2">
        <w:rPr>
          <w:rFonts w:asciiTheme="minorEastAsia" w:hAnsiTheme="minorEastAsia" w:cs="RyuminPro-Regular" w:hint="eastAsia"/>
          <w:kern w:val="0"/>
          <w:sz w:val="18"/>
          <w:szCs w:val="18"/>
        </w:rPr>
        <w:t>６</w:t>
      </w:r>
      <w:r w:rsidRPr="00F67836">
        <w:rPr>
          <w:rFonts w:asciiTheme="minorEastAsia" w:hAnsiTheme="minorEastAsia" w:cs="RyuminPro-Regular" w:hint="eastAsia"/>
          <w:kern w:val="0"/>
          <w:sz w:val="18"/>
          <w:szCs w:val="18"/>
        </w:rPr>
        <w:t>年</w:t>
      </w:r>
      <w:r w:rsidR="00F70FA2">
        <w:rPr>
          <w:rFonts w:asciiTheme="minorEastAsia" w:hAnsiTheme="minorEastAsia" w:cs="RyuminPro-Regular" w:hint="eastAsia"/>
          <w:kern w:val="0"/>
          <w:sz w:val="18"/>
          <w:szCs w:val="18"/>
        </w:rPr>
        <w:t>６</w:t>
      </w:r>
      <w:r w:rsidRPr="00F67836">
        <w:rPr>
          <w:rFonts w:asciiTheme="minorEastAsia" w:hAnsiTheme="minorEastAsia" w:cs="RyuminPro-Regular" w:hint="eastAsia"/>
          <w:kern w:val="0"/>
          <w:sz w:val="18"/>
          <w:szCs w:val="18"/>
        </w:rPr>
        <w:t>月</w:t>
      </w:r>
      <w:r w:rsidRPr="00F67836">
        <w:rPr>
          <w:rFonts w:asciiTheme="minorEastAsia" w:hAnsiTheme="minorEastAsia" w:cs="RyuminPro-Regular"/>
          <w:kern w:val="0"/>
          <w:sz w:val="18"/>
          <w:szCs w:val="18"/>
        </w:rPr>
        <w:t>16</w:t>
      </w:r>
      <w:r w:rsidRPr="00F67836">
        <w:rPr>
          <w:rFonts w:asciiTheme="minorEastAsia" w:hAnsiTheme="minorEastAsia" w:cs="RyuminPro-Regular" w:hint="eastAsia"/>
          <w:kern w:val="0"/>
          <w:sz w:val="18"/>
          <w:szCs w:val="18"/>
        </w:rPr>
        <w:t>日付消防予第</w:t>
      </w:r>
      <w:r w:rsidRPr="00F67836">
        <w:rPr>
          <w:rFonts w:asciiTheme="minorEastAsia" w:hAnsiTheme="minorEastAsia" w:cs="RyuminPro-Regular"/>
          <w:kern w:val="0"/>
          <w:sz w:val="18"/>
          <w:szCs w:val="18"/>
        </w:rPr>
        <w:t>154</w:t>
      </w:r>
      <w:r w:rsidRPr="00F67836">
        <w:rPr>
          <w:rFonts w:asciiTheme="minorEastAsia" w:hAnsiTheme="minorEastAsia" w:cs="RyuminPro-Regular" w:hint="eastAsia"/>
          <w:kern w:val="0"/>
          <w:sz w:val="18"/>
          <w:szCs w:val="18"/>
        </w:rPr>
        <w:t>号），「三層四段の自走式自</w:t>
      </w:r>
    </w:p>
    <w:p w14:paraId="68D4CD11"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動車車庫に係る消防用設備等の設置について」（平成</w:t>
      </w:r>
      <w:r w:rsidRPr="00F67836">
        <w:rPr>
          <w:rFonts w:asciiTheme="minorEastAsia" w:hAnsiTheme="minorEastAsia" w:cs="RyuminPro-Regular"/>
          <w:kern w:val="0"/>
          <w:sz w:val="18"/>
          <w:szCs w:val="18"/>
        </w:rPr>
        <w:t>12</w:t>
      </w:r>
      <w:r w:rsidRPr="00F67836">
        <w:rPr>
          <w:rFonts w:asciiTheme="minorEastAsia" w:hAnsiTheme="minorEastAsia" w:cs="RyuminPro-Regular" w:hint="eastAsia"/>
          <w:kern w:val="0"/>
          <w:sz w:val="18"/>
          <w:szCs w:val="18"/>
        </w:rPr>
        <w:t>年</w:t>
      </w:r>
      <w:r w:rsidR="00F70FA2">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月</w:t>
      </w:r>
      <w:r w:rsidR="00F70FA2">
        <w:rPr>
          <w:rFonts w:asciiTheme="minorEastAsia" w:hAnsiTheme="minorEastAsia" w:cs="RyuminPro-Regular" w:hint="eastAsia"/>
          <w:kern w:val="0"/>
          <w:sz w:val="18"/>
          <w:szCs w:val="18"/>
        </w:rPr>
        <w:t>７</w:t>
      </w:r>
      <w:r w:rsidRPr="00F67836">
        <w:rPr>
          <w:rFonts w:asciiTheme="minorEastAsia" w:hAnsiTheme="minorEastAsia" w:cs="RyuminPro-Regular" w:hint="eastAsia"/>
          <w:kern w:val="0"/>
          <w:sz w:val="18"/>
          <w:szCs w:val="18"/>
        </w:rPr>
        <w:t>日付消</w:t>
      </w:r>
    </w:p>
    <w:p w14:paraId="46CC0527"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防予第</w:t>
      </w:r>
      <w:r w:rsidR="00F70FA2">
        <w:rPr>
          <w:rFonts w:asciiTheme="minorEastAsia" w:hAnsiTheme="minorEastAsia" w:cs="RyuminPro-Regular" w:hint="eastAsia"/>
          <w:kern w:val="0"/>
          <w:sz w:val="18"/>
          <w:szCs w:val="18"/>
        </w:rPr>
        <w:t>３</w:t>
      </w:r>
      <w:r w:rsidRPr="00F67836">
        <w:rPr>
          <w:rFonts w:asciiTheme="minorEastAsia" w:hAnsiTheme="minorEastAsia" w:cs="RyuminPro-Regular" w:hint="eastAsia"/>
          <w:kern w:val="0"/>
          <w:sz w:val="18"/>
          <w:szCs w:val="18"/>
        </w:rPr>
        <w:t>号）の例によることができる。</w:t>
      </w:r>
    </w:p>
    <w:p w14:paraId="1BEE8C4D"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ア　建基法第</w:t>
      </w:r>
      <w:r w:rsidRPr="00F67836">
        <w:rPr>
          <w:rFonts w:asciiTheme="minorEastAsia" w:hAnsiTheme="minorEastAsia" w:cs="RyuminPro-Regular"/>
          <w:kern w:val="0"/>
          <w:sz w:val="18"/>
          <w:szCs w:val="18"/>
        </w:rPr>
        <w:t>68</w:t>
      </w:r>
      <w:r w:rsidRPr="00F67836">
        <w:rPr>
          <w:rFonts w:asciiTheme="minorEastAsia" w:hAnsiTheme="minorEastAsia" w:cs="RyuminPro-Regular" w:hint="eastAsia"/>
          <w:kern w:val="0"/>
          <w:sz w:val="18"/>
          <w:szCs w:val="18"/>
        </w:rPr>
        <w:t>条の</w:t>
      </w:r>
      <w:r w:rsidRPr="00F67836">
        <w:rPr>
          <w:rFonts w:asciiTheme="minorEastAsia" w:hAnsiTheme="minorEastAsia" w:cs="RyuminPro-Regular"/>
          <w:kern w:val="0"/>
          <w:sz w:val="18"/>
          <w:szCs w:val="18"/>
        </w:rPr>
        <w:t>2</w:t>
      </w:r>
      <w:r w:rsidR="00D977CE">
        <w:rPr>
          <w:rFonts w:asciiTheme="minorEastAsia" w:hAnsiTheme="minorEastAsia" w:cs="RyuminPro-Regular" w:hint="eastAsia"/>
          <w:kern w:val="0"/>
          <w:sz w:val="18"/>
          <w:szCs w:val="18"/>
        </w:rPr>
        <w:t>5</w:t>
      </w:r>
      <w:r w:rsidRPr="00F67836">
        <w:rPr>
          <w:rFonts w:asciiTheme="minorEastAsia" w:hAnsiTheme="minorEastAsia" w:cs="RyuminPro-Regular" w:hint="eastAsia"/>
          <w:kern w:val="0"/>
          <w:sz w:val="18"/>
          <w:szCs w:val="18"/>
        </w:rPr>
        <w:t>に基づき，建基令第</w:t>
      </w:r>
      <w:r w:rsidRPr="00F67836">
        <w:rPr>
          <w:rFonts w:asciiTheme="minorEastAsia" w:hAnsiTheme="minorEastAsia" w:cs="RyuminPro-Regular"/>
          <w:kern w:val="0"/>
          <w:sz w:val="18"/>
          <w:szCs w:val="18"/>
        </w:rPr>
        <w:t>108</w:t>
      </w:r>
      <w:r w:rsidRPr="00F67836">
        <w:rPr>
          <w:rFonts w:asciiTheme="minorEastAsia" w:hAnsiTheme="minorEastAsia" w:cs="RyuminPro-Regular" w:hint="eastAsia"/>
          <w:kern w:val="0"/>
          <w:sz w:val="18"/>
          <w:szCs w:val="18"/>
        </w:rPr>
        <w:t>条の</w:t>
      </w:r>
      <w:r w:rsidR="00F70FA2">
        <w:rPr>
          <w:rFonts w:asciiTheme="minorEastAsia" w:hAnsiTheme="minorEastAsia" w:cs="RyuminPro-Regular" w:hint="eastAsia"/>
          <w:kern w:val="0"/>
          <w:sz w:val="18"/>
          <w:szCs w:val="18"/>
        </w:rPr>
        <w:t>３</w:t>
      </w:r>
      <w:r w:rsidRPr="00F67836">
        <w:rPr>
          <w:rFonts w:asciiTheme="minorEastAsia" w:hAnsiTheme="minorEastAsia" w:cs="RyuminPro-Regular" w:hint="eastAsia"/>
          <w:kern w:val="0"/>
          <w:sz w:val="18"/>
          <w:szCs w:val="18"/>
        </w:rPr>
        <w:t>第</w:t>
      </w:r>
      <w:r w:rsidR="00F70FA2">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項第</w:t>
      </w:r>
      <w:r w:rsidR="00F70FA2">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号及び第</w:t>
      </w:r>
    </w:p>
    <w:p w14:paraId="2989255D" w14:textId="77777777" w:rsidR="00F70FA2" w:rsidRDefault="00F70FA2" w:rsidP="00F70FA2">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４</w:t>
      </w:r>
      <w:r w:rsidR="00B2791A" w:rsidRPr="00F67836">
        <w:rPr>
          <w:rFonts w:asciiTheme="minorEastAsia" w:hAnsiTheme="minorEastAsia" w:cs="RyuminPro-Regular" w:hint="eastAsia"/>
          <w:kern w:val="0"/>
          <w:sz w:val="18"/>
          <w:szCs w:val="18"/>
        </w:rPr>
        <w:t>項に規定する国土交通大臣の認定を受けていること。</w:t>
      </w:r>
    </w:p>
    <w:p w14:paraId="0D6B2DE4" w14:textId="77777777" w:rsidR="00F70FA2" w:rsidRDefault="00B2791A" w:rsidP="00F70FA2">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イ　自走式自動車車庫部分の外周部の開口部の開放性は，次のアからウ</w:t>
      </w:r>
    </w:p>
    <w:p w14:paraId="63CC33C8" w14:textId="77777777" w:rsidR="00F70FA2" w:rsidRDefault="00B2791A" w:rsidP="00F70FA2">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の全ての基準を満たしていること。ただし，この場合において外周部</w:t>
      </w:r>
    </w:p>
    <w:p w14:paraId="2BEB6316" w14:textId="77777777" w:rsidR="00F70FA2" w:rsidRDefault="00B2791A" w:rsidP="00F70FA2">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に面して設けられる付帯施設が面する部分の開口部及び外周部に面し</w:t>
      </w:r>
    </w:p>
    <w:p w14:paraId="00451E42" w14:textId="77777777" w:rsidR="00F70FA2" w:rsidRDefault="00B2791A" w:rsidP="00F70FA2">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て設けられているスロープ部（自動車が上階又は下階へ移動する傾斜</w:t>
      </w:r>
    </w:p>
    <w:p w14:paraId="76A68697" w14:textId="77777777" w:rsidR="00F70FA2" w:rsidRDefault="00B2791A" w:rsidP="00F70FA2">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路の部分。以下同じ。）であって，当該スロープ部の段差部に空気の</w:t>
      </w:r>
    </w:p>
    <w:p w14:paraId="6D864D09" w14:textId="77777777" w:rsidR="00F70FA2" w:rsidRDefault="00B2791A" w:rsidP="00F70FA2">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流通のない延焼防止壁などが設けられている場合，当該空気の流通の</w:t>
      </w:r>
    </w:p>
    <w:p w14:paraId="54463600" w14:textId="77777777" w:rsidR="00F70FA2" w:rsidRDefault="00B2791A" w:rsidP="00F70FA2">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ない延焼防止壁などを外周部に投影した当該部分の開口部は開口部と</w:t>
      </w:r>
    </w:p>
    <w:p w14:paraId="24926EDA" w14:textId="77777777" w:rsidR="00F70FA2" w:rsidRDefault="00B2791A" w:rsidP="00F70FA2">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みなさないこと。</w:t>
      </w:r>
    </w:p>
    <w:p w14:paraId="20B3544C" w14:textId="77777777" w:rsidR="00E21BB6" w:rsidRDefault="00050BC6" w:rsidP="00E21BB6">
      <w:pPr>
        <w:autoSpaceDE w:val="0"/>
        <w:autoSpaceDN w:val="0"/>
        <w:adjustRightInd w:val="0"/>
        <w:ind w:firstLineChars="800" w:firstLine="720"/>
        <w:jc w:val="left"/>
        <w:rPr>
          <w:rFonts w:asciiTheme="minorEastAsia" w:hAnsiTheme="minorEastAsia" w:cs="RyuminPro-Regular"/>
          <w:kern w:val="0"/>
          <w:sz w:val="18"/>
          <w:szCs w:val="18"/>
        </w:rPr>
      </w:pPr>
      <w:r w:rsidRPr="00F70FA2">
        <w:rPr>
          <w:rFonts w:asciiTheme="minorEastAsia" w:hAnsiTheme="minorEastAsia" w:cs="RyuminPro-Regular" w:hint="eastAsia"/>
          <w:w w:val="50"/>
          <w:kern w:val="0"/>
          <w:sz w:val="18"/>
          <w:szCs w:val="18"/>
          <w:fitText w:val="180" w:id="-1209798144"/>
        </w:rPr>
        <w:t>(</w:t>
      </w:r>
      <w:r w:rsidR="00B2791A" w:rsidRPr="00F70FA2">
        <w:rPr>
          <w:rFonts w:asciiTheme="minorEastAsia" w:hAnsiTheme="minorEastAsia" w:cs="RyuminPro-Regular" w:hint="eastAsia"/>
          <w:w w:val="50"/>
          <w:kern w:val="0"/>
          <w:sz w:val="18"/>
          <w:szCs w:val="18"/>
          <w:fitText w:val="180" w:id="-1209798144"/>
        </w:rPr>
        <w:t>ア</w:t>
      </w:r>
      <w:r w:rsidRPr="00F70FA2">
        <w:rPr>
          <w:rFonts w:asciiTheme="minorEastAsia" w:hAnsiTheme="minorEastAsia" w:cs="RyuminPro-Regular" w:hint="eastAsia"/>
          <w:w w:val="50"/>
          <w:kern w:val="0"/>
          <w:sz w:val="18"/>
          <w:szCs w:val="18"/>
          <w:fitText w:val="180" w:id="-1209798144"/>
        </w:rPr>
        <w:t>)</w:t>
      </w:r>
      <w:r w:rsidR="00B2791A" w:rsidRPr="00F67836">
        <w:rPr>
          <w:rFonts w:asciiTheme="minorEastAsia" w:hAnsiTheme="minorEastAsia" w:cs="RyuminPro-Regular" w:hint="eastAsia"/>
          <w:kern w:val="0"/>
          <w:sz w:val="18"/>
          <w:szCs w:val="18"/>
        </w:rPr>
        <w:t xml:space="preserve">　常時外気に直接開放されていること。</w:t>
      </w:r>
    </w:p>
    <w:p w14:paraId="1AB5BCCE" w14:textId="77777777" w:rsidR="00E21BB6" w:rsidRDefault="00050BC6" w:rsidP="00E21BB6">
      <w:pPr>
        <w:autoSpaceDE w:val="0"/>
        <w:autoSpaceDN w:val="0"/>
        <w:adjustRightInd w:val="0"/>
        <w:ind w:firstLineChars="800" w:firstLine="720"/>
        <w:jc w:val="left"/>
        <w:rPr>
          <w:rFonts w:asciiTheme="minorEastAsia" w:hAnsiTheme="minorEastAsia" w:cs="RyuminPro-Regular"/>
          <w:kern w:val="0"/>
          <w:sz w:val="18"/>
          <w:szCs w:val="18"/>
        </w:rPr>
      </w:pPr>
      <w:r w:rsidRPr="00F70FA2">
        <w:rPr>
          <w:rFonts w:asciiTheme="minorEastAsia" w:hAnsiTheme="minorEastAsia" w:cs="RyuminPro-Regular" w:hint="eastAsia"/>
          <w:w w:val="50"/>
          <w:kern w:val="0"/>
          <w:sz w:val="18"/>
          <w:szCs w:val="18"/>
          <w:fitText w:val="180" w:id="-1209797888"/>
        </w:rPr>
        <w:t>(</w:t>
      </w:r>
      <w:r w:rsidR="00B2791A" w:rsidRPr="00F70FA2">
        <w:rPr>
          <w:rFonts w:asciiTheme="minorEastAsia" w:hAnsiTheme="minorEastAsia" w:cs="RyuminPro-Regular" w:hint="eastAsia"/>
          <w:w w:val="50"/>
          <w:kern w:val="0"/>
          <w:sz w:val="18"/>
          <w:szCs w:val="18"/>
          <w:fitText w:val="180" w:id="-1209797888"/>
        </w:rPr>
        <w:t>イ</w:t>
      </w:r>
      <w:r w:rsidRPr="00F70FA2">
        <w:rPr>
          <w:rFonts w:asciiTheme="minorEastAsia" w:hAnsiTheme="minorEastAsia" w:cs="RyuminPro-Regular" w:hint="eastAsia"/>
          <w:w w:val="50"/>
          <w:kern w:val="0"/>
          <w:sz w:val="18"/>
          <w:szCs w:val="18"/>
          <w:fitText w:val="180" w:id="-1209797888"/>
        </w:rPr>
        <w:t>)</w:t>
      </w:r>
      <w:r w:rsidR="009A4279" w:rsidRPr="00F67836">
        <w:rPr>
          <w:rFonts w:asciiTheme="minorEastAsia" w:hAnsiTheme="minorEastAsia" w:cs="RyuminPro-Regular" w:hint="eastAsia"/>
          <w:kern w:val="0"/>
          <w:sz w:val="18"/>
          <w:szCs w:val="18"/>
        </w:rPr>
        <w:t xml:space="preserve">　各階における外周部の開口部の面積の合計は，当該階の床面積の</w:t>
      </w:r>
    </w:p>
    <w:p w14:paraId="4918F278" w14:textId="77777777" w:rsidR="00E21BB6" w:rsidRDefault="00E21BB6" w:rsidP="00E21BB6">
      <w:pPr>
        <w:autoSpaceDE w:val="0"/>
        <w:autoSpaceDN w:val="0"/>
        <w:adjustRightInd w:val="0"/>
        <w:ind w:firstLineChars="500" w:firstLine="90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５</w:t>
      </w:r>
      <w:r w:rsidR="00B2791A" w:rsidRPr="00F67836">
        <w:rPr>
          <w:rFonts w:asciiTheme="minorEastAsia" w:hAnsiTheme="minorEastAsia" w:cs="RyuminPro-Regular" w:hint="eastAsia"/>
          <w:kern w:val="0"/>
          <w:sz w:val="18"/>
          <w:szCs w:val="18"/>
        </w:rPr>
        <w:t>％以上であるとともに，当該階の外周長さに</w:t>
      </w:r>
      <w:r w:rsidR="00B2791A" w:rsidRPr="00F67836">
        <w:rPr>
          <w:rFonts w:asciiTheme="minorEastAsia" w:hAnsiTheme="minorEastAsia" w:cs="RyuminPro-Regular"/>
          <w:kern w:val="0"/>
          <w:sz w:val="18"/>
          <w:szCs w:val="18"/>
        </w:rPr>
        <w:t>0</w:t>
      </w:r>
      <w:r w:rsidR="00B2791A" w:rsidRPr="00F67836">
        <w:rPr>
          <w:rFonts w:asciiTheme="minorEastAsia" w:hAnsiTheme="minorEastAsia" w:cs="TimesNewRomanPSMT"/>
          <w:kern w:val="0"/>
          <w:sz w:val="18"/>
          <w:szCs w:val="18"/>
        </w:rPr>
        <w:t>.</w:t>
      </w:r>
      <w:r w:rsidR="00B2791A" w:rsidRPr="00F67836">
        <w:rPr>
          <w:rFonts w:asciiTheme="minorEastAsia" w:hAnsiTheme="minorEastAsia" w:cs="RyuminPro-Regular"/>
          <w:kern w:val="0"/>
          <w:sz w:val="18"/>
          <w:szCs w:val="18"/>
        </w:rPr>
        <w:t>5</w:t>
      </w:r>
      <w:r w:rsidR="00B2791A" w:rsidRPr="00F67836">
        <w:rPr>
          <w:rFonts w:asciiTheme="minorEastAsia" w:hAnsiTheme="minorEastAsia" w:cs="RyuminPro-Regular" w:hint="eastAsia"/>
          <w:kern w:val="0"/>
          <w:sz w:val="18"/>
          <w:szCs w:val="18"/>
        </w:rPr>
        <w:t>ｍを乗じて得た値</w:t>
      </w:r>
    </w:p>
    <w:p w14:paraId="5D1AB1F2" w14:textId="77777777" w:rsidR="00E21BB6" w:rsidRDefault="00B2791A" w:rsidP="00E21BB6">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を面積としたもの以上とすること。</w:t>
      </w:r>
    </w:p>
    <w:p w14:paraId="64296E46" w14:textId="77777777" w:rsidR="00E21BB6" w:rsidRDefault="00050BC6" w:rsidP="00E21BB6">
      <w:pPr>
        <w:autoSpaceDE w:val="0"/>
        <w:autoSpaceDN w:val="0"/>
        <w:adjustRightInd w:val="0"/>
        <w:ind w:firstLineChars="800" w:firstLine="720"/>
        <w:jc w:val="left"/>
        <w:rPr>
          <w:rFonts w:asciiTheme="minorEastAsia" w:hAnsiTheme="minorEastAsia" w:cs="RyuminPro-Regular"/>
          <w:kern w:val="0"/>
          <w:sz w:val="18"/>
          <w:szCs w:val="18"/>
        </w:rPr>
      </w:pPr>
      <w:r w:rsidRPr="00E21BB6">
        <w:rPr>
          <w:rFonts w:asciiTheme="minorEastAsia" w:hAnsiTheme="minorEastAsia" w:cs="RyuminPro-Regular" w:hint="eastAsia"/>
          <w:w w:val="50"/>
          <w:kern w:val="0"/>
          <w:sz w:val="18"/>
          <w:szCs w:val="18"/>
          <w:fitText w:val="180" w:id="-1209796608"/>
        </w:rPr>
        <w:t>(</w:t>
      </w:r>
      <w:r w:rsidR="00B2791A" w:rsidRPr="00E21BB6">
        <w:rPr>
          <w:rFonts w:asciiTheme="minorEastAsia" w:hAnsiTheme="minorEastAsia" w:cs="RyuminPro-Regular" w:hint="eastAsia"/>
          <w:w w:val="50"/>
          <w:kern w:val="0"/>
          <w:sz w:val="18"/>
          <w:szCs w:val="18"/>
          <w:fitText w:val="180" w:id="-1209796608"/>
        </w:rPr>
        <w:t>ウ</w:t>
      </w:r>
      <w:r w:rsidRPr="00E21BB6">
        <w:rPr>
          <w:rFonts w:asciiTheme="minorEastAsia" w:hAnsiTheme="minorEastAsia" w:cs="RyuminPro-Regular" w:hint="eastAsia"/>
          <w:w w:val="50"/>
          <w:kern w:val="0"/>
          <w:sz w:val="18"/>
          <w:szCs w:val="18"/>
          <w:fitText w:val="180" w:id="-1209796608"/>
        </w:rPr>
        <w:t>)</w:t>
      </w:r>
      <w:r w:rsidR="00B2791A" w:rsidRPr="00F67836">
        <w:rPr>
          <w:rFonts w:asciiTheme="minorEastAsia" w:hAnsiTheme="minorEastAsia" w:cs="RyuminPro-Regular" w:hint="eastAsia"/>
          <w:kern w:val="0"/>
          <w:sz w:val="18"/>
          <w:szCs w:val="18"/>
        </w:rPr>
        <w:t xml:space="preserve">　車室の各部分から水平距離</w:t>
      </w:r>
      <w:r w:rsidR="00B2791A" w:rsidRPr="00F67836">
        <w:rPr>
          <w:rFonts w:asciiTheme="minorEastAsia" w:hAnsiTheme="minorEastAsia" w:cs="RyuminPro-Regular"/>
          <w:kern w:val="0"/>
          <w:sz w:val="18"/>
          <w:szCs w:val="18"/>
        </w:rPr>
        <w:t>30</w:t>
      </w:r>
      <w:r w:rsidR="009A4279" w:rsidRPr="00F67836">
        <w:rPr>
          <w:rFonts w:asciiTheme="minorEastAsia" w:hAnsiTheme="minorEastAsia" w:cs="RyuminPro-Regular" w:hint="eastAsia"/>
          <w:kern w:val="0"/>
          <w:sz w:val="18"/>
          <w:szCs w:val="18"/>
        </w:rPr>
        <w:t>ｍ以内の外周部において</w:t>
      </w:r>
      <w:r w:rsidR="00B2791A" w:rsidRPr="00F67836">
        <w:rPr>
          <w:rFonts w:asciiTheme="minorEastAsia" w:hAnsiTheme="minorEastAsia" w:cs="RyuminPro-Regular"/>
          <w:kern w:val="0"/>
          <w:sz w:val="18"/>
          <w:szCs w:val="18"/>
        </w:rPr>
        <w:t>12</w:t>
      </w:r>
      <w:r w:rsidR="00B2791A" w:rsidRPr="00F67836">
        <w:rPr>
          <w:rFonts w:asciiTheme="minorEastAsia" w:hAnsiTheme="minorEastAsia" w:cs="RyuminPro-Regular" w:hint="eastAsia"/>
          <w:kern w:val="0"/>
          <w:sz w:val="18"/>
          <w:szCs w:val="18"/>
        </w:rPr>
        <w:t>㎡以上の</w:t>
      </w:r>
    </w:p>
    <w:p w14:paraId="247859B5" w14:textId="77777777" w:rsidR="00E21BB6" w:rsidRDefault="00B2791A" w:rsidP="00E21BB6">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有効開口部（床面からはり等の下端（はり等が複数ある場合は，最</w:t>
      </w:r>
    </w:p>
    <w:p w14:paraId="38164C45" w14:textId="77777777" w:rsidR="00E21BB6" w:rsidRDefault="00B2791A" w:rsidP="00E21BB6">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も下方に突き出したはり等の下端）までの高さ</w:t>
      </w:r>
      <w:r w:rsidR="00E21BB6">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w:t>
      </w:r>
      <w:r w:rsidR="00E21BB6">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以上の部分で，</w:t>
      </w:r>
    </w:p>
    <w:p w14:paraId="4A78D2E6" w14:textId="77777777" w:rsidR="00E21BB6" w:rsidRDefault="00B2791A" w:rsidP="00E21BB6">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かつ，はり等の下端から</w:t>
      </w:r>
      <w:r w:rsidRPr="00F67836">
        <w:rPr>
          <w:rFonts w:asciiTheme="minorEastAsia" w:hAnsiTheme="minorEastAsia" w:cs="RyuminPro-Regular"/>
          <w:kern w:val="0"/>
          <w:sz w:val="18"/>
          <w:szCs w:val="18"/>
        </w:rPr>
        <w:t>50</w:t>
      </w:r>
      <w:r w:rsidRPr="00F67836">
        <w:rPr>
          <w:rFonts w:asciiTheme="minorEastAsia" w:hAnsiTheme="minorEastAsia" w:cs="TimesNewRomanPSMT"/>
          <w:kern w:val="0"/>
          <w:sz w:val="18"/>
          <w:szCs w:val="18"/>
        </w:rPr>
        <w:t>cm</w:t>
      </w:r>
      <w:r w:rsidRPr="00F67836">
        <w:rPr>
          <w:rFonts w:asciiTheme="minorEastAsia" w:hAnsiTheme="minorEastAsia" w:cs="RyuminPro-Regular" w:hint="eastAsia"/>
          <w:kern w:val="0"/>
          <w:sz w:val="18"/>
          <w:szCs w:val="18"/>
        </w:rPr>
        <w:t>以上の高さを有する開口部に限る。）</w:t>
      </w:r>
    </w:p>
    <w:p w14:paraId="183FA79C" w14:textId="77777777" w:rsidR="00E21BB6" w:rsidRDefault="00B2791A" w:rsidP="00E21BB6">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が確保されていること。</w:t>
      </w:r>
    </w:p>
    <w:p w14:paraId="5D0DCE48" w14:textId="77777777" w:rsidR="00E21BB6" w:rsidRDefault="00B2791A" w:rsidP="00E21BB6">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ウ　直通階段（建基令第</w:t>
      </w:r>
      <w:r w:rsidRPr="00F67836">
        <w:rPr>
          <w:rFonts w:asciiTheme="minorEastAsia" w:hAnsiTheme="minorEastAsia" w:cs="RyuminPro-Regular"/>
          <w:kern w:val="0"/>
          <w:sz w:val="18"/>
          <w:szCs w:val="18"/>
        </w:rPr>
        <w:t>120</w:t>
      </w:r>
      <w:r w:rsidRPr="00F67836">
        <w:rPr>
          <w:rFonts w:asciiTheme="minorEastAsia" w:hAnsiTheme="minorEastAsia" w:cs="RyuminPro-Regular" w:hint="eastAsia"/>
          <w:kern w:val="0"/>
          <w:sz w:val="18"/>
          <w:szCs w:val="18"/>
        </w:rPr>
        <w:t>条に規定するものをいう。スロープ部を除く。）</w:t>
      </w:r>
    </w:p>
    <w:p w14:paraId="75AF8C5A" w14:textId="77777777" w:rsidR="00E21BB6" w:rsidRDefault="00B2791A" w:rsidP="00E21BB6">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は，いずれの移動式の消火設備の設置場所からその一の直通階段の出</w:t>
      </w:r>
    </w:p>
    <w:p w14:paraId="6AA83D9F" w14:textId="77777777" w:rsidR="00E21BB6" w:rsidRDefault="00B2791A" w:rsidP="00E21BB6">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入口に至る水平距離が</w:t>
      </w:r>
      <w:r w:rsidRPr="00F67836">
        <w:rPr>
          <w:rFonts w:asciiTheme="minorEastAsia" w:hAnsiTheme="minorEastAsia" w:cs="RyuminPro-Regular"/>
          <w:kern w:val="0"/>
          <w:sz w:val="18"/>
          <w:szCs w:val="18"/>
        </w:rPr>
        <w:t>65</w:t>
      </w:r>
      <w:r w:rsidRPr="00F67836">
        <w:rPr>
          <w:rFonts w:asciiTheme="minorEastAsia" w:hAnsiTheme="minorEastAsia" w:cs="RyuminPro-Regular" w:hint="eastAsia"/>
          <w:kern w:val="0"/>
          <w:sz w:val="18"/>
          <w:szCs w:val="18"/>
        </w:rPr>
        <w:t>ｍ以内に設けてあること。</w:t>
      </w:r>
    </w:p>
    <w:p w14:paraId="5350F060" w14:textId="77777777" w:rsidR="00E21BB6" w:rsidRDefault="00B2791A" w:rsidP="00E21BB6">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エ　隣地境界線又は同一敷地内の他の建築物と外周部の間に</w:t>
      </w:r>
      <w:r w:rsidRPr="00F67836">
        <w:rPr>
          <w:rFonts w:asciiTheme="minorEastAsia" w:hAnsiTheme="minorEastAsia" w:cs="RyuminPro-Regular"/>
          <w:kern w:val="0"/>
          <w:sz w:val="18"/>
          <w:szCs w:val="18"/>
        </w:rPr>
        <w:t>0</w:t>
      </w:r>
      <w:r w:rsidRPr="00F67836">
        <w:rPr>
          <w:rFonts w:asciiTheme="minorEastAsia" w:hAnsiTheme="minorEastAsia" w:cs="TimesNewRomanPSMT"/>
          <w:kern w:val="0"/>
          <w:sz w:val="18"/>
          <w:szCs w:val="18"/>
        </w:rPr>
        <w:t>.</w:t>
      </w:r>
      <w:r w:rsidRPr="00F67836">
        <w:rPr>
          <w:rFonts w:asciiTheme="minorEastAsia" w:hAnsiTheme="minorEastAsia" w:cs="RyuminPro-Regular"/>
          <w:kern w:val="0"/>
          <w:sz w:val="18"/>
          <w:szCs w:val="18"/>
        </w:rPr>
        <w:t>5</w:t>
      </w:r>
      <w:r w:rsidRPr="00F67836">
        <w:rPr>
          <w:rFonts w:asciiTheme="minorEastAsia" w:hAnsiTheme="minorEastAsia" w:cs="RyuminPro-Regular" w:hint="eastAsia"/>
          <w:kern w:val="0"/>
          <w:sz w:val="18"/>
          <w:szCs w:val="18"/>
        </w:rPr>
        <w:t>ｍ以上</w:t>
      </w:r>
    </w:p>
    <w:p w14:paraId="63227721" w14:textId="77777777" w:rsidR="00E21BB6" w:rsidRDefault="00B2791A" w:rsidP="00E21BB6">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の距離を確保し，各階の外周部に準不燃材料で造られた防火壁（高さ</w:t>
      </w:r>
    </w:p>
    <w:p w14:paraId="3C41082D" w14:textId="77777777" w:rsidR="00E21BB6" w:rsidRDefault="00B2791A" w:rsidP="00E21BB6">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kern w:val="0"/>
          <w:sz w:val="18"/>
          <w:szCs w:val="18"/>
        </w:rPr>
        <w:t>1</w:t>
      </w:r>
      <w:r w:rsidRPr="00F67836">
        <w:rPr>
          <w:rFonts w:asciiTheme="minorEastAsia" w:hAnsiTheme="minorEastAsia" w:cs="TimesNewRomanPSMT"/>
          <w:kern w:val="0"/>
          <w:sz w:val="18"/>
          <w:szCs w:val="18"/>
        </w:rPr>
        <w:t>.</w:t>
      </w:r>
      <w:r w:rsidRPr="00F67836">
        <w:rPr>
          <w:rFonts w:asciiTheme="minorEastAsia" w:hAnsiTheme="minorEastAsia" w:cs="RyuminPro-Regular"/>
          <w:kern w:val="0"/>
          <w:sz w:val="18"/>
          <w:szCs w:val="18"/>
        </w:rPr>
        <w:t>5</w:t>
      </w:r>
      <w:r w:rsidRPr="00F67836">
        <w:rPr>
          <w:rFonts w:asciiTheme="minorEastAsia" w:hAnsiTheme="minorEastAsia" w:cs="RyuminPro-Regular" w:hint="eastAsia"/>
          <w:kern w:val="0"/>
          <w:sz w:val="18"/>
          <w:szCs w:val="18"/>
        </w:rPr>
        <w:t>ｍ以上）を設けること。（</w:t>
      </w:r>
      <w:r w:rsidR="00E21BB6">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ｍ以上の距離を確保した場合を除く。）</w:t>
      </w:r>
    </w:p>
    <w:p w14:paraId="25E3825D" w14:textId="77777777" w:rsidR="00E21BB6" w:rsidRDefault="00B2791A" w:rsidP="00E21BB6">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ただし，五層六段以上の自走式自動車車庫については，隣地境界線</w:t>
      </w:r>
    </w:p>
    <w:p w14:paraId="240CDF5C" w14:textId="77777777" w:rsidR="00E21BB6" w:rsidRDefault="00B2791A" w:rsidP="00E21BB6">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又は同一敷地内の他の建築物との距離は</w:t>
      </w:r>
      <w:r w:rsidR="00E21BB6">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ｍ以上とし，各階の外周部</w:t>
      </w:r>
    </w:p>
    <w:p w14:paraId="1CE1A165" w14:textId="77777777" w:rsidR="00E21BB6" w:rsidRDefault="00B2791A" w:rsidP="00E21BB6">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に準不燃材料で造られた防火壁（高さ</w:t>
      </w:r>
      <w:r w:rsidRPr="00F67836">
        <w:rPr>
          <w:rFonts w:asciiTheme="minorEastAsia" w:hAnsiTheme="minorEastAsia" w:cs="RyuminPro-Regular"/>
          <w:kern w:val="0"/>
          <w:sz w:val="18"/>
          <w:szCs w:val="18"/>
        </w:rPr>
        <w:t>1</w:t>
      </w:r>
      <w:r w:rsidRPr="00F67836">
        <w:rPr>
          <w:rFonts w:asciiTheme="minorEastAsia" w:hAnsiTheme="minorEastAsia" w:cs="TimesNewRomanPSMT"/>
          <w:kern w:val="0"/>
          <w:sz w:val="18"/>
          <w:szCs w:val="18"/>
        </w:rPr>
        <w:t>.</w:t>
      </w:r>
      <w:r w:rsidRPr="00F67836">
        <w:rPr>
          <w:rFonts w:asciiTheme="minorEastAsia" w:hAnsiTheme="minorEastAsia" w:cs="RyuminPro-Regular"/>
          <w:kern w:val="0"/>
          <w:sz w:val="18"/>
          <w:szCs w:val="18"/>
        </w:rPr>
        <w:t>5</w:t>
      </w:r>
      <w:r w:rsidRPr="00F67836">
        <w:rPr>
          <w:rFonts w:asciiTheme="minorEastAsia" w:hAnsiTheme="minorEastAsia" w:cs="RyuminPro-Regular" w:hint="eastAsia"/>
          <w:kern w:val="0"/>
          <w:sz w:val="18"/>
          <w:szCs w:val="18"/>
        </w:rPr>
        <w:t>ｍ以上）を設けること（</w:t>
      </w:r>
      <w:r w:rsidR="00E21BB6">
        <w:rPr>
          <w:rFonts w:asciiTheme="minorEastAsia" w:hAnsiTheme="minorEastAsia" w:cs="RyuminPro-Regular" w:hint="eastAsia"/>
          <w:kern w:val="0"/>
          <w:sz w:val="18"/>
          <w:szCs w:val="18"/>
        </w:rPr>
        <w:t>３</w:t>
      </w:r>
      <w:r w:rsidRPr="00F67836">
        <w:rPr>
          <w:rFonts w:asciiTheme="minorEastAsia" w:hAnsiTheme="minorEastAsia" w:cs="RyuminPro-Regular" w:hint="eastAsia"/>
          <w:kern w:val="0"/>
          <w:sz w:val="18"/>
          <w:szCs w:val="18"/>
        </w:rPr>
        <w:t>ｍ</w:t>
      </w:r>
    </w:p>
    <w:p w14:paraId="16F9526C" w14:textId="77777777" w:rsidR="00416E9E" w:rsidRDefault="00B2791A" w:rsidP="00E21BB6">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以上の距離を確保した場合を除く。）</w:t>
      </w:r>
    </w:p>
    <w:p w14:paraId="75DBAB95" w14:textId="77777777" w:rsidR="00E21BB6" w:rsidRDefault="00E21BB6" w:rsidP="00E21BB6">
      <w:pPr>
        <w:autoSpaceDE w:val="0"/>
        <w:autoSpaceDN w:val="0"/>
        <w:adjustRightInd w:val="0"/>
        <w:ind w:firstLineChars="100" w:firstLine="181"/>
        <w:jc w:val="left"/>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 xml:space="preserve">９　</w:t>
      </w:r>
      <w:r w:rsidR="00B2791A" w:rsidRPr="00F67836">
        <w:rPr>
          <w:rFonts w:asciiTheme="minorEastAsia" w:hAnsiTheme="minorEastAsia" w:cs="FutoGoB101Pro-Bold" w:hint="eastAsia"/>
          <w:b/>
          <w:bCs/>
          <w:kern w:val="0"/>
          <w:sz w:val="18"/>
          <w:szCs w:val="18"/>
        </w:rPr>
        <w:t>配線</w:t>
      </w:r>
    </w:p>
    <w:p w14:paraId="075275BC" w14:textId="77777777" w:rsidR="00B2791A" w:rsidRPr="00F67836" w:rsidRDefault="00B2791A" w:rsidP="00E21BB6">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第</w:t>
      </w:r>
      <w:r w:rsidR="00E21BB6">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屋内消火栓設備の技術基準</w:t>
      </w:r>
      <w:r w:rsidR="00E21BB6">
        <w:rPr>
          <w:rFonts w:asciiTheme="minorEastAsia" w:hAnsiTheme="minorEastAsia" w:cs="RyuminPro-Regular" w:hint="eastAsia"/>
          <w:kern w:val="0"/>
          <w:sz w:val="18"/>
          <w:szCs w:val="18"/>
        </w:rPr>
        <w:t>５</w:t>
      </w:r>
      <w:r w:rsidRPr="00F67836">
        <w:rPr>
          <w:rFonts w:asciiTheme="minorEastAsia" w:hAnsiTheme="minorEastAsia" w:cs="RyuminPro-Regular" w:hint="eastAsia"/>
          <w:kern w:val="0"/>
          <w:sz w:val="18"/>
          <w:szCs w:val="18"/>
        </w:rPr>
        <w:t>の規定を準用する。★</w:t>
      </w:r>
    </w:p>
    <w:p w14:paraId="017B517E" w14:textId="77777777" w:rsidR="00B2791A" w:rsidRPr="00F67836" w:rsidRDefault="00B2791A" w:rsidP="00B2791A">
      <w:pPr>
        <w:autoSpaceDE w:val="0"/>
        <w:autoSpaceDN w:val="0"/>
        <w:adjustRightInd w:val="0"/>
        <w:jc w:val="left"/>
        <w:rPr>
          <w:rFonts w:asciiTheme="minorEastAsia" w:hAnsiTheme="minorEastAsia" w:cs="FutoGoB101Pro-Bold"/>
          <w:b/>
          <w:bCs/>
          <w:kern w:val="0"/>
          <w:sz w:val="18"/>
          <w:szCs w:val="18"/>
        </w:rPr>
      </w:pPr>
      <w:r w:rsidRPr="00F67836">
        <w:rPr>
          <w:rFonts w:asciiTheme="minorEastAsia" w:hAnsiTheme="minorEastAsia" w:cs="FutoGoB101Pro-Bold" w:hint="eastAsia"/>
          <w:b/>
          <w:bCs/>
          <w:kern w:val="0"/>
          <w:sz w:val="18"/>
          <w:szCs w:val="18"/>
        </w:rPr>
        <w:t xml:space="preserve">　</w:t>
      </w:r>
      <w:r w:rsidRPr="00F67836">
        <w:rPr>
          <w:rFonts w:asciiTheme="minorEastAsia" w:hAnsiTheme="minorEastAsia" w:cs="FutoGoB101Pro-Bold"/>
          <w:b/>
          <w:bCs/>
          <w:kern w:val="0"/>
          <w:sz w:val="18"/>
          <w:szCs w:val="18"/>
        </w:rPr>
        <w:t>10</w:t>
      </w:r>
      <w:r w:rsidRPr="00F67836">
        <w:rPr>
          <w:rFonts w:asciiTheme="minorEastAsia" w:hAnsiTheme="minorEastAsia" w:cs="FutoGoB101Pro-Bold" w:hint="eastAsia"/>
          <w:b/>
          <w:bCs/>
          <w:kern w:val="0"/>
          <w:sz w:val="18"/>
          <w:szCs w:val="18"/>
        </w:rPr>
        <w:t xml:space="preserve">　凍結防止</w:t>
      </w:r>
    </w:p>
    <w:p w14:paraId="72F1F7FB" w14:textId="77777777" w:rsidR="00B2791A" w:rsidRPr="00F67836" w:rsidRDefault="00B2791A" w:rsidP="00B2791A">
      <w:pPr>
        <w:autoSpaceDE w:val="0"/>
        <w:autoSpaceDN w:val="0"/>
        <w:adjustRightInd w:val="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 xml:space="preserve">　</w:t>
      </w:r>
      <w:r w:rsidR="00050BC6" w:rsidRPr="00F67836">
        <w:rPr>
          <w:rFonts w:asciiTheme="minorEastAsia" w:hAnsiTheme="minorEastAsia" w:cs="RyuminPro-Regular" w:hint="eastAsia"/>
          <w:kern w:val="0"/>
          <w:sz w:val="18"/>
          <w:szCs w:val="18"/>
        </w:rPr>
        <w:t xml:space="preserve">　　</w:t>
      </w:r>
      <w:r w:rsidRPr="00F67836">
        <w:rPr>
          <w:rFonts w:asciiTheme="minorEastAsia" w:hAnsiTheme="minorEastAsia" w:cs="RyuminPro-Regular" w:hint="eastAsia"/>
          <w:kern w:val="0"/>
          <w:sz w:val="18"/>
          <w:szCs w:val="18"/>
        </w:rPr>
        <w:t>第</w:t>
      </w:r>
      <w:r w:rsidR="00E21BB6">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屋内消火栓設備の技術基準</w:t>
      </w:r>
      <w:r w:rsidR="00E21BB6">
        <w:rPr>
          <w:rFonts w:asciiTheme="minorEastAsia" w:hAnsiTheme="minorEastAsia" w:cs="RyuminPro-Regular" w:hint="eastAsia"/>
          <w:kern w:val="0"/>
          <w:sz w:val="18"/>
          <w:szCs w:val="18"/>
        </w:rPr>
        <w:t>７</w:t>
      </w:r>
      <w:r w:rsidRPr="00F67836">
        <w:rPr>
          <w:rFonts w:asciiTheme="minorEastAsia" w:hAnsiTheme="minorEastAsia" w:cs="RyuminPro-Regular" w:hint="eastAsia"/>
          <w:kern w:val="0"/>
          <w:sz w:val="18"/>
          <w:szCs w:val="18"/>
        </w:rPr>
        <w:t>の規定を準用する。◆</w:t>
      </w:r>
    </w:p>
    <w:p w14:paraId="47C354A4" w14:textId="77777777" w:rsidR="00B2791A" w:rsidRPr="00F67836" w:rsidRDefault="00B2791A" w:rsidP="00E21BB6">
      <w:pPr>
        <w:autoSpaceDE w:val="0"/>
        <w:autoSpaceDN w:val="0"/>
        <w:adjustRightInd w:val="0"/>
        <w:ind w:firstLineChars="100" w:firstLine="181"/>
        <w:jc w:val="left"/>
        <w:rPr>
          <w:rFonts w:asciiTheme="minorEastAsia" w:hAnsiTheme="minorEastAsia" w:cs="FutoGoB101Pro-Bold"/>
          <w:b/>
          <w:bCs/>
          <w:kern w:val="0"/>
          <w:sz w:val="18"/>
          <w:szCs w:val="18"/>
        </w:rPr>
      </w:pPr>
      <w:r w:rsidRPr="00F67836">
        <w:rPr>
          <w:rFonts w:asciiTheme="minorEastAsia" w:hAnsiTheme="minorEastAsia" w:cs="FutoGoB101Pro-Bold"/>
          <w:b/>
          <w:bCs/>
          <w:kern w:val="0"/>
          <w:sz w:val="18"/>
          <w:szCs w:val="18"/>
        </w:rPr>
        <w:lastRenderedPageBreak/>
        <w:t>11</w:t>
      </w:r>
      <w:r w:rsidRPr="00F67836">
        <w:rPr>
          <w:rFonts w:asciiTheme="minorEastAsia" w:hAnsiTheme="minorEastAsia" w:cs="FutoGoB101Pro-Bold" w:hint="eastAsia"/>
          <w:b/>
          <w:bCs/>
          <w:kern w:val="0"/>
          <w:sz w:val="18"/>
          <w:szCs w:val="18"/>
        </w:rPr>
        <w:t xml:space="preserve">　非常電源</w:t>
      </w:r>
    </w:p>
    <w:p w14:paraId="2B92F1B8" w14:textId="77777777" w:rsidR="00B2791A" w:rsidRPr="00F67836" w:rsidRDefault="00B2791A" w:rsidP="00B2791A">
      <w:pPr>
        <w:autoSpaceDE w:val="0"/>
        <w:autoSpaceDN w:val="0"/>
        <w:adjustRightInd w:val="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 xml:space="preserve">　</w:t>
      </w:r>
      <w:r w:rsidR="00050BC6" w:rsidRPr="00F67836">
        <w:rPr>
          <w:rFonts w:asciiTheme="minorEastAsia" w:hAnsiTheme="minorEastAsia" w:cs="RyuminPro-Regular" w:hint="eastAsia"/>
          <w:kern w:val="0"/>
          <w:sz w:val="18"/>
          <w:szCs w:val="18"/>
        </w:rPr>
        <w:t xml:space="preserve">　　</w:t>
      </w:r>
      <w:r w:rsidRPr="00F67836">
        <w:rPr>
          <w:rFonts w:asciiTheme="minorEastAsia" w:hAnsiTheme="minorEastAsia" w:cs="RyuminPro-Regular" w:hint="eastAsia"/>
          <w:kern w:val="0"/>
          <w:sz w:val="18"/>
          <w:szCs w:val="18"/>
        </w:rPr>
        <w:t>第</w:t>
      </w:r>
      <w:r w:rsidRPr="00F67836">
        <w:rPr>
          <w:rFonts w:asciiTheme="minorEastAsia" w:hAnsiTheme="minorEastAsia" w:cs="RyuminPro-Regular"/>
          <w:kern w:val="0"/>
          <w:sz w:val="18"/>
          <w:szCs w:val="18"/>
        </w:rPr>
        <w:t>23</w:t>
      </w:r>
      <w:r w:rsidRPr="00F67836">
        <w:rPr>
          <w:rFonts w:asciiTheme="minorEastAsia" w:hAnsiTheme="minorEastAsia" w:cs="RyuminPro-Regular" w:hint="eastAsia"/>
          <w:kern w:val="0"/>
          <w:sz w:val="18"/>
          <w:szCs w:val="18"/>
        </w:rPr>
        <w:t>非常電源設備の技術基準によること。★</w:t>
      </w:r>
    </w:p>
    <w:p w14:paraId="3F4FE707" w14:textId="77777777" w:rsidR="00E21BB6" w:rsidRDefault="00B2791A" w:rsidP="00E21BB6">
      <w:pPr>
        <w:autoSpaceDE w:val="0"/>
        <w:autoSpaceDN w:val="0"/>
        <w:adjustRightInd w:val="0"/>
        <w:ind w:firstLineChars="100" w:firstLine="181"/>
        <w:jc w:val="left"/>
        <w:rPr>
          <w:rFonts w:asciiTheme="minorEastAsia" w:hAnsiTheme="minorEastAsia" w:cs="FutoGoB101Pro-Bold"/>
          <w:b/>
          <w:bCs/>
          <w:kern w:val="0"/>
          <w:sz w:val="18"/>
          <w:szCs w:val="18"/>
        </w:rPr>
      </w:pPr>
      <w:r w:rsidRPr="00F67836">
        <w:rPr>
          <w:rFonts w:asciiTheme="minorEastAsia" w:hAnsiTheme="minorEastAsia" w:cs="FutoGoB101Pro-Bold"/>
          <w:b/>
          <w:bCs/>
          <w:kern w:val="0"/>
          <w:sz w:val="18"/>
          <w:szCs w:val="18"/>
        </w:rPr>
        <w:t>12</w:t>
      </w:r>
      <w:r w:rsidRPr="00F67836">
        <w:rPr>
          <w:rFonts w:asciiTheme="minorEastAsia" w:hAnsiTheme="minorEastAsia" w:cs="FutoGoB101Pro-Bold" w:hint="eastAsia"/>
          <w:b/>
          <w:bCs/>
          <w:kern w:val="0"/>
          <w:sz w:val="18"/>
          <w:szCs w:val="18"/>
        </w:rPr>
        <w:t xml:space="preserve">　総合操作盤</w:t>
      </w:r>
    </w:p>
    <w:p w14:paraId="775EC072" w14:textId="77777777" w:rsidR="00B2791A" w:rsidRPr="00E21BB6" w:rsidRDefault="00B2791A" w:rsidP="00E21BB6">
      <w:pPr>
        <w:autoSpaceDE w:val="0"/>
        <w:autoSpaceDN w:val="0"/>
        <w:adjustRightInd w:val="0"/>
        <w:ind w:firstLineChars="300" w:firstLine="54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第</w:t>
      </w:r>
      <w:r w:rsidRPr="00F67836">
        <w:rPr>
          <w:rFonts w:asciiTheme="minorEastAsia" w:hAnsiTheme="minorEastAsia" w:cs="RyuminPro-Regular"/>
          <w:kern w:val="0"/>
          <w:sz w:val="18"/>
          <w:szCs w:val="18"/>
        </w:rPr>
        <w:t>25</w:t>
      </w:r>
      <w:r w:rsidRPr="00F67836">
        <w:rPr>
          <w:rFonts w:asciiTheme="minorEastAsia" w:hAnsiTheme="minorEastAsia" w:cs="RyuminPro-Regular" w:hint="eastAsia"/>
          <w:kern w:val="0"/>
          <w:sz w:val="18"/>
          <w:szCs w:val="18"/>
        </w:rPr>
        <w:t>の</w:t>
      </w:r>
      <w:r w:rsidR="00E21BB6">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総合操作盤の技術基準によること。</w:t>
      </w:r>
    </w:p>
    <w:p w14:paraId="0909CB81" w14:textId="77777777" w:rsidR="00E21BB6" w:rsidRDefault="00B2791A" w:rsidP="00E21BB6">
      <w:pPr>
        <w:autoSpaceDE w:val="0"/>
        <w:autoSpaceDN w:val="0"/>
        <w:adjustRightInd w:val="0"/>
        <w:ind w:firstLineChars="100" w:firstLine="181"/>
        <w:jc w:val="left"/>
        <w:rPr>
          <w:rFonts w:asciiTheme="minorEastAsia" w:hAnsiTheme="minorEastAsia" w:cs="FutoGoB101Pro-Bold"/>
          <w:b/>
          <w:bCs/>
          <w:kern w:val="0"/>
          <w:sz w:val="18"/>
          <w:szCs w:val="18"/>
        </w:rPr>
      </w:pPr>
      <w:r w:rsidRPr="00F67836">
        <w:rPr>
          <w:rFonts w:asciiTheme="minorEastAsia" w:hAnsiTheme="minorEastAsia" w:cs="FutoGoB101Pro-Bold"/>
          <w:b/>
          <w:bCs/>
          <w:kern w:val="0"/>
          <w:sz w:val="18"/>
          <w:szCs w:val="18"/>
        </w:rPr>
        <w:t>13</w:t>
      </w:r>
      <w:r w:rsidRPr="00F67836">
        <w:rPr>
          <w:rFonts w:asciiTheme="minorEastAsia" w:hAnsiTheme="minorEastAsia" w:cs="FutoGoB101Pro-Bold" w:hint="eastAsia"/>
          <w:b/>
          <w:bCs/>
          <w:kern w:val="0"/>
          <w:sz w:val="18"/>
          <w:szCs w:val="18"/>
        </w:rPr>
        <w:t xml:space="preserve">　令第</w:t>
      </w:r>
      <w:r w:rsidRPr="00F67836">
        <w:rPr>
          <w:rFonts w:asciiTheme="minorEastAsia" w:hAnsiTheme="minorEastAsia" w:cs="FutoGoB101Pro-Bold"/>
          <w:b/>
          <w:bCs/>
          <w:kern w:val="0"/>
          <w:sz w:val="18"/>
          <w:szCs w:val="18"/>
        </w:rPr>
        <w:t>32</w:t>
      </w:r>
      <w:r w:rsidRPr="00F67836">
        <w:rPr>
          <w:rFonts w:asciiTheme="minorEastAsia" w:hAnsiTheme="minorEastAsia" w:cs="FutoGoB101Pro-Bold" w:hint="eastAsia"/>
          <w:b/>
          <w:bCs/>
          <w:kern w:val="0"/>
          <w:sz w:val="18"/>
          <w:szCs w:val="18"/>
        </w:rPr>
        <w:t>条の特例基準</w:t>
      </w:r>
    </w:p>
    <w:p w14:paraId="57D0D187" w14:textId="77777777" w:rsidR="00E21BB6" w:rsidRDefault="00B2791A" w:rsidP="00E21BB6">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令第</w:t>
      </w:r>
      <w:r w:rsidRPr="00F67836">
        <w:rPr>
          <w:rFonts w:asciiTheme="minorEastAsia" w:hAnsiTheme="minorEastAsia" w:cs="RyuminPro-Regular"/>
          <w:kern w:val="0"/>
          <w:sz w:val="18"/>
          <w:szCs w:val="18"/>
        </w:rPr>
        <w:t>13</w:t>
      </w:r>
      <w:r w:rsidRPr="00F67836">
        <w:rPr>
          <w:rFonts w:asciiTheme="minorEastAsia" w:hAnsiTheme="minorEastAsia" w:cs="RyuminPro-Regular" w:hint="eastAsia"/>
          <w:kern w:val="0"/>
          <w:sz w:val="18"/>
          <w:szCs w:val="18"/>
        </w:rPr>
        <w:t>条第</w:t>
      </w:r>
      <w:r w:rsidR="00E21BB6">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項第</w:t>
      </w:r>
      <w:r w:rsidR="00E21BB6">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欄に規定する「別表第</w:t>
      </w:r>
      <w:r w:rsidR="00E21BB6">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に掲げる防火対象物の屋上</w:t>
      </w:r>
    </w:p>
    <w:p w14:paraId="010314B1" w14:textId="77777777" w:rsidR="00E21BB6" w:rsidRDefault="00B2791A" w:rsidP="00E21BB6">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部分で，回転翼航空機又は垂直離着陸航空機の発着の用に供されるもの」</w:t>
      </w:r>
    </w:p>
    <w:p w14:paraId="6E3D8C4F" w14:textId="77777777" w:rsidR="00E21BB6" w:rsidRDefault="00B2791A" w:rsidP="00E21BB6">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には，ヘリコプターの屋上緊急離着陸場も該当するものであるが，当該緊</w:t>
      </w:r>
    </w:p>
    <w:p w14:paraId="4A3CB3E0" w14:textId="77777777" w:rsidR="00E21BB6" w:rsidRDefault="00B2791A" w:rsidP="00E21BB6">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急離着陸場が，次のいずれにも該当する場合は，令第</w:t>
      </w:r>
      <w:r w:rsidRPr="00F67836">
        <w:rPr>
          <w:rFonts w:asciiTheme="minorEastAsia" w:hAnsiTheme="minorEastAsia" w:cs="RyuminPro-Regular"/>
          <w:kern w:val="0"/>
          <w:sz w:val="18"/>
          <w:szCs w:val="18"/>
        </w:rPr>
        <w:t>32</w:t>
      </w:r>
      <w:r w:rsidRPr="00F67836">
        <w:rPr>
          <w:rFonts w:asciiTheme="minorEastAsia" w:hAnsiTheme="minorEastAsia" w:cs="RyuminPro-Regular" w:hint="eastAsia"/>
          <w:kern w:val="0"/>
          <w:sz w:val="18"/>
          <w:szCs w:val="18"/>
        </w:rPr>
        <w:t>条の規定を適用し，</w:t>
      </w:r>
    </w:p>
    <w:p w14:paraId="15CD8373" w14:textId="77777777" w:rsidR="00E21BB6" w:rsidRDefault="00B2791A" w:rsidP="00E21BB6">
      <w:pPr>
        <w:autoSpaceDE w:val="0"/>
        <w:autoSpaceDN w:val="0"/>
        <w:adjustRightInd w:val="0"/>
        <w:ind w:firstLineChars="200" w:firstLine="36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泡消火設備又は粉末消火設備を設置しないことができる。</w:t>
      </w:r>
    </w:p>
    <w:p w14:paraId="08389BE9" w14:textId="77777777" w:rsidR="00E21BB6" w:rsidRDefault="00B2791A" w:rsidP="00E21BB6">
      <w:pPr>
        <w:autoSpaceDE w:val="0"/>
        <w:autoSpaceDN w:val="0"/>
        <w:adjustRightInd w:val="0"/>
        <w:ind w:firstLineChars="200" w:firstLine="36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⑴　常用の施設ではなく，当該防火対象物における火災等の災害発生時に</w:t>
      </w:r>
    </w:p>
    <w:p w14:paraId="7EC1F7E8" w14:textId="77777777" w:rsidR="00E21BB6" w:rsidRDefault="00B2791A" w:rsidP="00E21BB6">
      <w:pPr>
        <w:autoSpaceDE w:val="0"/>
        <w:autoSpaceDN w:val="0"/>
        <w:adjustRightInd w:val="0"/>
        <w:ind w:firstLineChars="300" w:firstLine="54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ついてのみ使用されるものであること。</w:t>
      </w:r>
    </w:p>
    <w:p w14:paraId="72507D4F" w14:textId="77777777" w:rsidR="00E21BB6" w:rsidRDefault="00B2791A" w:rsidP="00E21BB6">
      <w:pPr>
        <w:autoSpaceDE w:val="0"/>
        <w:autoSpaceDN w:val="0"/>
        <w:adjustRightInd w:val="0"/>
        <w:ind w:firstLineChars="200" w:firstLine="36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⑵　消火器及び連結送水管が設置されていること。</w:t>
      </w:r>
    </w:p>
    <w:p w14:paraId="14E42D9F" w14:textId="77777777" w:rsidR="00E21BB6" w:rsidRDefault="00B2791A" w:rsidP="00E21BB6">
      <w:pPr>
        <w:autoSpaceDE w:val="0"/>
        <w:autoSpaceDN w:val="0"/>
        <w:adjustRightInd w:val="0"/>
        <w:ind w:firstLineChars="100" w:firstLine="181"/>
        <w:jc w:val="left"/>
        <w:rPr>
          <w:rFonts w:asciiTheme="minorEastAsia" w:hAnsiTheme="minorEastAsia" w:cs="FutoGoB101Pro-Bold"/>
          <w:b/>
          <w:bCs/>
          <w:kern w:val="0"/>
          <w:sz w:val="18"/>
          <w:szCs w:val="18"/>
        </w:rPr>
      </w:pPr>
      <w:r w:rsidRPr="00F67836">
        <w:rPr>
          <w:rFonts w:asciiTheme="minorEastAsia" w:hAnsiTheme="minorEastAsia" w:cs="FutoGoB101Pro-Bold"/>
          <w:b/>
          <w:bCs/>
          <w:kern w:val="0"/>
          <w:sz w:val="18"/>
          <w:szCs w:val="18"/>
        </w:rPr>
        <w:t>14</w:t>
      </w:r>
      <w:r w:rsidR="00E21BB6">
        <w:rPr>
          <w:rFonts w:asciiTheme="minorEastAsia" w:hAnsiTheme="minorEastAsia" w:cs="FutoGoB101Pro-Bold" w:hint="eastAsia"/>
          <w:b/>
          <w:bCs/>
          <w:kern w:val="0"/>
          <w:sz w:val="18"/>
          <w:szCs w:val="18"/>
        </w:rPr>
        <w:t xml:space="preserve">　</w:t>
      </w:r>
      <w:r w:rsidRPr="00F67836">
        <w:rPr>
          <w:rFonts w:asciiTheme="minorEastAsia" w:hAnsiTheme="minorEastAsia" w:cs="FutoGoB101Pro-Bold"/>
          <w:b/>
          <w:bCs/>
          <w:kern w:val="0"/>
          <w:sz w:val="18"/>
          <w:szCs w:val="18"/>
        </w:rPr>
        <w:t>PFOS</w:t>
      </w:r>
      <w:r w:rsidRPr="00F67836">
        <w:rPr>
          <w:rFonts w:asciiTheme="minorEastAsia" w:hAnsiTheme="minorEastAsia" w:cs="FutoGoB101Pro-Bold" w:hint="eastAsia"/>
          <w:b/>
          <w:bCs/>
          <w:kern w:val="0"/>
          <w:sz w:val="18"/>
          <w:szCs w:val="18"/>
        </w:rPr>
        <w:t>含有泡消火薬剤の混合使用</w:t>
      </w:r>
    </w:p>
    <w:p w14:paraId="10B6F239" w14:textId="77777777" w:rsidR="00E21BB6" w:rsidRDefault="00B2791A" w:rsidP="00E21BB6">
      <w:pPr>
        <w:autoSpaceDE w:val="0"/>
        <w:autoSpaceDN w:val="0"/>
        <w:adjustRightInd w:val="0"/>
        <w:ind w:firstLineChars="300" w:firstLine="54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別記「</w:t>
      </w:r>
      <w:r w:rsidRPr="00F67836">
        <w:rPr>
          <w:rFonts w:asciiTheme="minorEastAsia" w:hAnsiTheme="minorEastAsia" w:cs="TimesNewRomanPSMT"/>
          <w:kern w:val="0"/>
          <w:sz w:val="18"/>
          <w:szCs w:val="18"/>
        </w:rPr>
        <w:t>PFOS</w:t>
      </w:r>
      <w:r w:rsidRPr="00F67836">
        <w:rPr>
          <w:rFonts w:asciiTheme="minorEastAsia" w:hAnsiTheme="minorEastAsia" w:cs="RyuminPro-Regular" w:hint="eastAsia"/>
          <w:kern w:val="0"/>
          <w:sz w:val="18"/>
          <w:szCs w:val="18"/>
        </w:rPr>
        <w:t>含有泡消火薬剤の混合使用について」によること。</w:t>
      </w:r>
    </w:p>
    <w:p w14:paraId="557736CB" w14:textId="77777777" w:rsidR="00E21BB6" w:rsidRDefault="00B2791A" w:rsidP="00B2791A">
      <w:pPr>
        <w:autoSpaceDE w:val="0"/>
        <w:autoSpaceDN w:val="0"/>
        <w:adjustRightInd w:val="0"/>
        <w:jc w:val="left"/>
        <w:rPr>
          <w:rFonts w:asciiTheme="minorEastAsia" w:hAnsiTheme="minorEastAsia" w:cs="FutoGoB101Pro-Bold"/>
          <w:b/>
          <w:bCs/>
          <w:kern w:val="0"/>
          <w:sz w:val="18"/>
          <w:szCs w:val="18"/>
        </w:rPr>
      </w:pPr>
      <w:r w:rsidRPr="00F67836">
        <w:rPr>
          <w:rFonts w:asciiTheme="minorEastAsia" w:hAnsiTheme="minorEastAsia" w:cs="FutoGoB101Pro-Bold" w:hint="eastAsia"/>
          <w:b/>
          <w:bCs/>
          <w:kern w:val="0"/>
          <w:sz w:val="18"/>
          <w:szCs w:val="18"/>
        </w:rPr>
        <w:t>Ⅱ</w:t>
      </w:r>
      <w:r w:rsidR="00E21BB6">
        <w:rPr>
          <w:rFonts w:asciiTheme="minorEastAsia" w:hAnsiTheme="minorEastAsia" w:cs="FutoGoB101Pro-Bold" w:hint="eastAsia"/>
          <w:b/>
          <w:bCs/>
          <w:kern w:val="0"/>
          <w:sz w:val="18"/>
          <w:szCs w:val="18"/>
        </w:rPr>
        <w:t xml:space="preserve">　</w:t>
      </w:r>
      <w:r w:rsidRPr="00F67836">
        <w:rPr>
          <w:rFonts w:asciiTheme="minorEastAsia" w:hAnsiTheme="minorEastAsia" w:cs="FutoGoB101Pro-Bold" w:hint="eastAsia"/>
          <w:b/>
          <w:bCs/>
          <w:kern w:val="0"/>
          <w:sz w:val="18"/>
          <w:szCs w:val="18"/>
        </w:rPr>
        <w:t>低発泡</w:t>
      </w:r>
    </w:p>
    <w:p w14:paraId="597DEB87" w14:textId="77777777" w:rsidR="00B2791A" w:rsidRPr="00E21BB6" w:rsidRDefault="00B2791A" w:rsidP="00E21BB6">
      <w:pPr>
        <w:autoSpaceDE w:val="0"/>
        <w:autoSpaceDN w:val="0"/>
        <w:adjustRightInd w:val="0"/>
        <w:ind w:firstLineChars="200" w:firstLine="36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低発泡の泡消火設備は，Ⅰの基準によるほか，次によること。</w:t>
      </w:r>
    </w:p>
    <w:p w14:paraId="4EC17574" w14:textId="77777777" w:rsidR="00E21BB6" w:rsidRDefault="00E21BB6" w:rsidP="00E21BB6">
      <w:pPr>
        <w:autoSpaceDE w:val="0"/>
        <w:autoSpaceDN w:val="0"/>
        <w:adjustRightInd w:val="0"/>
        <w:ind w:firstLineChars="100" w:firstLine="181"/>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１　</w:t>
      </w:r>
      <w:r w:rsidR="00B2791A" w:rsidRPr="00F67836">
        <w:rPr>
          <w:rFonts w:asciiTheme="minorEastAsia" w:hAnsiTheme="minorEastAsia" w:cs="FutoGoB101Pro-Bold" w:hint="eastAsia"/>
          <w:b/>
          <w:bCs/>
          <w:kern w:val="0"/>
          <w:sz w:val="18"/>
          <w:szCs w:val="18"/>
        </w:rPr>
        <w:t>泡ヘッドの配置等</w:t>
      </w:r>
    </w:p>
    <w:p w14:paraId="6EC3D40E" w14:textId="77777777" w:rsidR="00E21BB6" w:rsidRDefault="00B2791A" w:rsidP="00E21BB6">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泡ヘッドの配置等は，規則第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条第</w:t>
      </w:r>
      <w:r w:rsidR="00E21BB6">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項第</w:t>
      </w:r>
      <w:r w:rsidR="00E21BB6">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号の規定によるほか，次に</w:t>
      </w:r>
    </w:p>
    <w:p w14:paraId="69AB1305" w14:textId="77777777" w:rsidR="00E21BB6" w:rsidRDefault="00B2791A" w:rsidP="00E21BB6">
      <w:pPr>
        <w:autoSpaceDE w:val="0"/>
        <w:autoSpaceDN w:val="0"/>
        <w:adjustRightInd w:val="0"/>
        <w:ind w:firstLineChars="200" w:firstLine="36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よること。</w:t>
      </w:r>
    </w:p>
    <w:p w14:paraId="6305A36C" w14:textId="77777777" w:rsidR="00E21BB6" w:rsidRDefault="00B2791A" w:rsidP="00E21BB6">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⑴　フォームウォーター・スプリンクラーヘッド又はフォームヘッドの配</w:t>
      </w:r>
    </w:p>
    <w:p w14:paraId="6A5B42B2" w14:textId="77777777" w:rsidR="00E21BB6" w:rsidRDefault="00B2791A" w:rsidP="00E21BB6">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置型による設置間隔は，第</w:t>
      </w:r>
      <w:r w:rsidR="00E21BB6">
        <w:rPr>
          <w:rFonts w:asciiTheme="minorEastAsia" w:hAnsiTheme="minorEastAsia" w:cs="RyuminPro-Regular" w:hint="eastAsia"/>
          <w:kern w:val="0"/>
          <w:sz w:val="18"/>
          <w:szCs w:val="18"/>
        </w:rPr>
        <w:t>３</w:t>
      </w:r>
      <w:r w:rsidRPr="00F67836">
        <w:rPr>
          <w:rFonts w:asciiTheme="minorEastAsia" w:hAnsiTheme="minorEastAsia" w:cs="RyuminPro-Regular" w:hint="eastAsia"/>
          <w:kern w:val="0"/>
          <w:sz w:val="18"/>
          <w:szCs w:val="18"/>
        </w:rPr>
        <w:t>スプリンクラー設備の技術基準図</w:t>
      </w:r>
      <w:r w:rsidR="00E21BB6">
        <w:rPr>
          <w:rFonts w:asciiTheme="minorEastAsia" w:hAnsiTheme="minorEastAsia" w:cs="RyuminPro-Regular" w:hint="eastAsia"/>
          <w:kern w:val="0"/>
          <w:sz w:val="18"/>
          <w:szCs w:val="18"/>
        </w:rPr>
        <w:t>３－１</w:t>
      </w:r>
      <w:r w:rsidRPr="00F67836">
        <w:rPr>
          <w:rFonts w:asciiTheme="minorEastAsia" w:hAnsiTheme="minorEastAsia" w:cs="RyuminPro-Regular" w:hint="eastAsia"/>
          <w:kern w:val="0"/>
          <w:sz w:val="18"/>
          <w:szCs w:val="18"/>
        </w:rPr>
        <w:t>の</w:t>
      </w:r>
    </w:p>
    <w:p w14:paraId="4A1A860C" w14:textId="77777777" w:rsidR="00E21BB6" w:rsidRDefault="00B2791A" w:rsidP="00E21BB6">
      <w:pPr>
        <w:autoSpaceDE w:val="0"/>
        <w:autoSpaceDN w:val="0"/>
        <w:adjustRightInd w:val="0"/>
        <w:ind w:firstLineChars="300" w:firstLine="540"/>
        <w:jc w:val="left"/>
        <w:rPr>
          <w:rFonts w:asciiTheme="minorEastAsia" w:hAnsiTheme="minorEastAsia" w:cs="FutoGoB101Pro-Bold"/>
          <w:b/>
          <w:bCs/>
          <w:kern w:val="0"/>
          <w:sz w:val="18"/>
          <w:szCs w:val="18"/>
        </w:rPr>
      </w:pPr>
      <w:r w:rsidRPr="00F67836">
        <w:rPr>
          <w:rFonts w:asciiTheme="minorEastAsia" w:hAnsiTheme="minorEastAsia" w:cs="RyuminPro-Regular" w:hint="eastAsia"/>
          <w:kern w:val="0"/>
          <w:sz w:val="18"/>
          <w:szCs w:val="18"/>
        </w:rPr>
        <w:t>計算における「</w:t>
      </w:r>
      <w:r w:rsidRPr="00F67836">
        <w:rPr>
          <w:rFonts w:asciiTheme="minorEastAsia" w:hAnsiTheme="minorEastAsia" w:cs="RyuminPro-Regular"/>
          <w:kern w:val="0"/>
          <w:sz w:val="18"/>
          <w:szCs w:val="18"/>
        </w:rPr>
        <w:t>2</w:t>
      </w:r>
      <w:r w:rsidRPr="00F67836">
        <w:rPr>
          <w:rFonts w:asciiTheme="minorEastAsia" w:hAnsiTheme="minorEastAsia" w:cs="TimesNewRomanPSMT"/>
          <w:kern w:val="0"/>
          <w:sz w:val="18"/>
          <w:szCs w:val="18"/>
        </w:rPr>
        <w:t>.</w:t>
      </w:r>
      <w:r w:rsidRPr="00F67836">
        <w:rPr>
          <w:rFonts w:asciiTheme="minorEastAsia" w:hAnsiTheme="minorEastAsia" w:cs="RyuminPro-Regular"/>
          <w:kern w:val="0"/>
          <w:sz w:val="18"/>
          <w:szCs w:val="18"/>
        </w:rPr>
        <w:t>1</w:t>
      </w:r>
      <w:r w:rsidRPr="00F67836">
        <w:rPr>
          <w:rFonts w:asciiTheme="minorEastAsia" w:hAnsiTheme="minorEastAsia" w:cs="RyuminPro-Regular" w:hint="eastAsia"/>
          <w:kern w:val="0"/>
          <w:sz w:val="18"/>
          <w:szCs w:val="18"/>
        </w:rPr>
        <w:t>ｍの場合」によること。◆</w:t>
      </w:r>
    </w:p>
    <w:p w14:paraId="76955CF6" w14:textId="77777777" w:rsidR="00DC7173" w:rsidRDefault="00B2791A" w:rsidP="00DC7173">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⑵　フォームウォーター・スプリンクラーヘッド及びフォームヘッドと障</w:t>
      </w:r>
    </w:p>
    <w:p w14:paraId="5B1C4B11"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害物となるものとの間隔は，次によること。◆</w:t>
      </w:r>
    </w:p>
    <w:p w14:paraId="6778B532"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ア　ヘッドを当該ヘッドの障害物となるものの下端より上方に設ける場</w:t>
      </w:r>
    </w:p>
    <w:p w14:paraId="1CCC4031"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合は，当該泡ヘッドからの泡放射をさまたげることのないように，次</w:t>
      </w:r>
    </w:p>
    <w:p w14:paraId="62C76965"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の表に掲げる間隔を保有すること。ただし，泡放射がさまたげられる</w:t>
      </w:r>
    </w:p>
    <w:p w14:paraId="1723407B"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部分について別個のヘッドを設けることにより，当該ヘッドからの有</w:t>
      </w:r>
    </w:p>
    <w:p w14:paraId="3E6D5AAB" w14:textId="77777777" w:rsidR="00B2791A" w:rsidRPr="00F67836"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効な泡放射を得られる場合は，この限りでない。</w:t>
      </w:r>
    </w:p>
    <w:p w14:paraId="043C1D81" w14:textId="77777777" w:rsidR="00B2791A" w:rsidRPr="00F67836" w:rsidRDefault="00DC7173" w:rsidP="00DC7173">
      <w:pPr>
        <w:jc w:val="right"/>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586EDE60" wp14:editId="3055DD05">
            <wp:extent cx="3736653" cy="1565275"/>
            <wp:effectExtent l="0" t="0" r="0" b="0"/>
            <wp:docPr id="2" name="図 2"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A8C2BA.tmp"/>
                    <pic:cNvPicPr/>
                  </pic:nvPicPr>
                  <pic:blipFill>
                    <a:blip r:embed="rId7">
                      <a:extLst>
                        <a:ext uri="{28A0092B-C50C-407E-A947-70E740481C1C}">
                          <a14:useLocalDpi xmlns:a14="http://schemas.microsoft.com/office/drawing/2010/main" val="0"/>
                        </a:ext>
                      </a:extLst>
                    </a:blip>
                    <a:stretch>
                      <a:fillRect/>
                    </a:stretch>
                  </pic:blipFill>
                  <pic:spPr>
                    <a:xfrm>
                      <a:off x="0" y="0"/>
                      <a:ext cx="3742281" cy="1567633"/>
                    </a:xfrm>
                    <a:prstGeom prst="rect">
                      <a:avLst/>
                    </a:prstGeom>
                  </pic:spPr>
                </pic:pic>
              </a:graphicData>
            </a:graphic>
          </wp:inline>
        </w:drawing>
      </w:r>
    </w:p>
    <w:p w14:paraId="11448701"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イ　ダクト，空調吹出口，配管，吊り金具，照明器具及び火災感知器な</w:t>
      </w:r>
    </w:p>
    <w:p w14:paraId="0CFBDA21"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lastRenderedPageBreak/>
        <w:t>どで障害物となるものは，ヘッドからの泡放射のさまたげとならない</w:t>
      </w:r>
    </w:p>
    <w:p w14:paraId="34EBD046"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よう，当該ヘッドから横方向に</w:t>
      </w:r>
      <w:r w:rsidRPr="00F67836">
        <w:rPr>
          <w:rFonts w:asciiTheme="minorEastAsia" w:hAnsiTheme="minorEastAsia" w:cs="RyuminPro-Regular"/>
          <w:kern w:val="0"/>
          <w:sz w:val="18"/>
          <w:szCs w:val="18"/>
        </w:rPr>
        <w:t>30</w:t>
      </w:r>
      <w:r w:rsidRPr="00F67836">
        <w:rPr>
          <w:rFonts w:asciiTheme="minorEastAsia" w:hAnsiTheme="minorEastAsia" w:cs="TimesNewRomanPSMT"/>
          <w:kern w:val="0"/>
          <w:sz w:val="18"/>
          <w:szCs w:val="18"/>
        </w:rPr>
        <w:t>cm</w:t>
      </w:r>
      <w:r w:rsidRPr="00F67836">
        <w:rPr>
          <w:rFonts w:asciiTheme="minorEastAsia" w:hAnsiTheme="minorEastAsia" w:cs="RyuminPro-Regular" w:hint="eastAsia"/>
          <w:kern w:val="0"/>
          <w:sz w:val="18"/>
          <w:szCs w:val="18"/>
        </w:rPr>
        <w:t>以上離した位置に設けること。</w:t>
      </w:r>
    </w:p>
    <w:p w14:paraId="55A1CE51" w14:textId="77777777" w:rsidR="00DC7173" w:rsidRDefault="00B2791A" w:rsidP="00DC7173">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この場合，やむを得ず泡放射の障害となるものが当該ヘッドの位置</w:t>
      </w:r>
    </w:p>
    <w:p w14:paraId="3B74DECE"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から横方向</w:t>
      </w:r>
      <w:r w:rsidRPr="00F67836">
        <w:rPr>
          <w:rFonts w:asciiTheme="minorEastAsia" w:hAnsiTheme="minorEastAsia" w:cs="RyuminPro-Regular"/>
          <w:kern w:val="0"/>
          <w:sz w:val="18"/>
          <w:szCs w:val="18"/>
        </w:rPr>
        <w:t>30</w:t>
      </w:r>
      <w:r w:rsidRPr="00F67836">
        <w:rPr>
          <w:rFonts w:asciiTheme="minorEastAsia" w:hAnsiTheme="minorEastAsia" w:cs="TimesNewRomanPSMT"/>
          <w:kern w:val="0"/>
          <w:sz w:val="18"/>
          <w:szCs w:val="18"/>
        </w:rPr>
        <w:t>cm</w:t>
      </w:r>
      <w:r w:rsidRPr="00F67836">
        <w:rPr>
          <w:rFonts w:asciiTheme="minorEastAsia" w:hAnsiTheme="minorEastAsia" w:cs="RyuminPro-Regular" w:hint="eastAsia"/>
          <w:kern w:val="0"/>
          <w:sz w:val="18"/>
          <w:szCs w:val="18"/>
        </w:rPr>
        <w:t>以内に設けられる場合には，当該ヘッドを当該泡放射</w:t>
      </w:r>
    </w:p>
    <w:p w14:paraId="0D945576"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の障害となるものの下端より下方となる位置に設けること。</w:t>
      </w:r>
    </w:p>
    <w:p w14:paraId="0E9F546E" w14:textId="77777777" w:rsidR="00DC7173" w:rsidRDefault="00B2791A" w:rsidP="00DC7173">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⑶　フォームヘッドの取付け高さは，フォームヘッドの取付け高さの許容</w:t>
      </w:r>
    </w:p>
    <w:p w14:paraId="1176BB28"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範囲とすること。ただし，許容範囲内より低く取付ける場合は，フォー</w:t>
      </w:r>
    </w:p>
    <w:p w14:paraId="12F6B40B"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ムヘッドの放射角度等を考慮すること。◆</w:t>
      </w:r>
    </w:p>
    <w:p w14:paraId="1D65BA8D" w14:textId="77777777" w:rsidR="00DC7173" w:rsidRDefault="00B2791A" w:rsidP="00DC7173">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⑷　機械式駐車機等で複数の段に駐車できるものにヘッドを設ける場合は，</w:t>
      </w:r>
    </w:p>
    <w:p w14:paraId="62B281AC"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最上段の天井部分のほか，下段に対しても泡が放射できるように，車両</w:t>
      </w:r>
    </w:p>
    <w:p w14:paraId="75258424"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の背面又は車両と車両の間に配管を設け，フォームヘッドを設置するこ</w:t>
      </w:r>
    </w:p>
    <w:p w14:paraId="3B4B3F0E"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と。この場合，感知用ヘッドは天井のみに設置することで支障ない。</w:t>
      </w:r>
    </w:p>
    <w:p w14:paraId="50BEDE2B"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なお，側壁型で認定されたフォームヘッドを設置する場合は，当該ヘ</w:t>
      </w:r>
    </w:p>
    <w:p w14:paraId="455DE88B"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ッドから有効に放射できるように設置すること。ただし，機械式駐車機</w:t>
      </w:r>
    </w:p>
    <w:p w14:paraId="3EAEFCEE"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等の構造体によって最上段以外の段に設置できないものは，当該構造体</w:t>
      </w:r>
    </w:p>
    <w:p w14:paraId="5A2A0788"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の周囲全体から放射できるように，ヘッドを設置すること。◆</w:t>
      </w:r>
    </w:p>
    <w:p w14:paraId="196FDAC7" w14:textId="77777777" w:rsidR="00DC7173" w:rsidRDefault="00DC7173" w:rsidP="00DC7173">
      <w:pPr>
        <w:autoSpaceDE w:val="0"/>
        <w:autoSpaceDN w:val="0"/>
        <w:adjustRightInd w:val="0"/>
        <w:ind w:firstLineChars="100" w:firstLine="181"/>
        <w:jc w:val="left"/>
        <w:rPr>
          <w:rFonts w:asciiTheme="minorEastAsia" w:hAnsiTheme="minorEastAsia" w:cs="FutoGoB101Pro-Bold"/>
          <w:b/>
          <w:bCs/>
          <w:kern w:val="0"/>
          <w:sz w:val="18"/>
          <w:szCs w:val="18"/>
        </w:rPr>
      </w:pPr>
      <w:r w:rsidRPr="00DC7173">
        <w:rPr>
          <w:rFonts w:asciiTheme="minorEastAsia" w:hAnsiTheme="minorEastAsia" w:cs="RyuminPro-Regular" w:hint="eastAsia"/>
          <w:b/>
          <w:bCs/>
          <w:kern w:val="0"/>
          <w:sz w:val="18"/>
          <w:szCs w:val="18"/>
        </w:rPr>
        <w:t>２</w:t>
      </w:r>
      <w:r>
        <w:rPr>
          <w:rFonts w:asciiTheme="minorEastAsia" w:hAnsiTheme="minorEastAsia" w:cs="RyuminPro-Regular" w:hint="eastAsia"/>
          <w:kern w:val="0"/>
          <w:sz w:val="18"/>
          <w:szCs w:val="18"/>
        </w:rPr>
        <w:t xml:space="preserve">　</w:t>
      </w:r>
      <w:r w:rsidR="00B2791A" w:rsidRPr="00F67836">
        <w:rPr>
          <w:rFonts w:asciiTheme="minorEastAsia" w:hAnsiTheme="minorEastAsia" w:cs="FutoGoB101Pro-Bold" w:hint="eastAsia"/>
          <w:b/>
          <w:bCs/>
          <w:kern w:val="0"/>
          <w:sz w:val="18"/>
          <w:szCs w:val="18"/>
        </w:rPr>
        <w:t>自動車の修理若しくは整備の用に供される部分，駐車の用に供さる部分</w:t>
      </w:r>
    </w:p>
    <w:p w14:paraId="7328CD1F" w14:textId="77777777" w:rsidR="00DC7173" w:rsidRDefault="00B2791A" w:rsidP="00DC7173">
      <w:pPr>
        <w:autoSpaceDE w:val="0"/>
        <w:autoSpaceDN w:val="0"/>
        <w:adjustRightInd w:val="0"/>
        <w:ind w:firstLineChars="200" w:firstLine="361"/>
        <w:jc w:val="left"/>
        <w:rPr>
          <w:rFonts w:asciiTheme="minorEastAsia" w:hAnsiTheme="minorEastAsia" w:cs="RyuminPro-Regular"/>
          <w:kern w:val="0"/>
          <w:sz w:val="18"/>
          <w:szCs w:val="18"/>
        </w:rPr>
      </w:pPr>
      <w:r w:rsidRPr="00F67836">
        <w:rPr>
          <w:rFonts w:asciiTheme="minorEastAsia" w:hAnsiTheme="minorEastAsia" w:cs="FutoGoB101Pro-Bold" w:hint="eastAsia"/>
          <w:b/>
          <w:bCs/>
          <w:kern w:val="0"/>
          <w:sz w:val="18"/>
          <w:szCs w:val="18"/>
        </w:rPr>
        <w:t>又は道路の用に供される部分に設ける固定式泡消火設備</w:t>
      </w:r>
    </w:p>
    <w:p w14:paraId="7F520D60" w14:textId="77777777" w:rsidR="00DC7173" w:rsidRDefault="00B2791A" w:rsidP="00DC7173">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⑴</w:t>
      </w:r>
      <w:r w:rsidR="00DC7173">
        <w:rPr>
          <w:rFonts w:asciiTheme="minorEastAsia" w:hAnsiTheme="minorEastAsia" w:cs="RyuminPro-Regular" w:hint="eastAsia"/>
          <w:kern w:val="0"/>
          <w:sz w:val="18"/>
          <w:szCs w:val="18"/>
        </w:rPr>
        <w:t xml:space="preserve">　</w:t>
      </w:r>
      <w:r w:rsidRPr="00F67836">
        <w:rPr>
          <w:rFonts w:asciiTheme="minorEastAsia" w:hAnsiTheme="minorEastAsia" w:cs="RyuminPro-Regular" w:hint="eastAsia"/>
          <w:kern w:val="0"/>
          <w:sz w:val="18"/>
          <w:szCs w:val="18"/>
        </w:rPr>
        <w:t>放射区域</w:t>
      </w:r>
    </w:p>
    <w:p w14:paraId="09D82A78"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ア　自動車の修理若しくは整備の用に供される部分又は駐車の用に供さ</w:t>
      </w:r>
    </w:p>
    <w:p w14:paraId="44E1E42F"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れる部分の</w:t>
      </w:r>
      <w:r w:rsidR="00DC7173">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放射区域は規則第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条第</w:t>
      </w:r>
      <w:r w:rsidR="00DC7173">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項第</w:t>
      </w:r>
      <w:r w:rsidR="00DC7173">
        <w:rPr>
          <w:rFonts w:asciiTheme="minorEastAsia" w:hAnsiTheme="minorEastAsia" w:cs="RyuminPro-Regular" w:hint="eastAsia"/>
          <w:kern w:val="0"/>
          <w:sz w:val="18"/>
          <w:szCs w:val="18"/>
        </w:rPr>
        <w:t>５</w:t>
      </w:r>
      <w:r w:rsidRPr="00F67836">
        <w:rPr>
          <w:rFonts w:asciiTheme="minorEastAsia" w:hAnsiTheme="minorEastAsia" w:cs="RyuminPro-Regular" w:hint="eastAsia"/>
          <w:kern w:val="0"/>
          <w:sz w:val="18"/>
          <w:szCs w:val="18"/>
        </w:rPr>
        <w:t>号の規定により</w:t>
      </w:r>
      <w:r w:rsidRPr="00F67836">
        <w:rPr>
          <w:rFonts w:asciiTheme="minorEastAsia" w:hAnsiTheme="minorEastAsia" w:cs="RyuminPro-Regular"/>
          <w:kern w:val="0"/>
          <w:sz w:val="18"/>
          <w:szCs w:val="18"/>
        </w:rPr>
        <w:t>50</w:t>
      </w:r>
      <w:r w:rsidRPr="00F67836">
        <w:rPr>
          <w:rFonts w:asciiTheme="minorEastAsia" w:hAnsiTheme="minorEastAsia" w:cs="RyuminPro-Regular" w:hint="eastAsia"/>
          <w:kern w:val="0"/>
          <w:sz w:val="18"/>
          <w:szCs w:val="18"/>
        </w:rPr>
        <w:t>㎡以</w:t>
      </w:r>
    </w:p>
    <w:p w14:paraId="28FBA775"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上</w:t>
      </w:r>
      <w:r w:rsidRPr="00F67836">
        <w:rPr>
          <w:rFonts w:asciiTheme="minorEastAsia" w:hAnsiTheme="minorEastAsia" w:cs="RyuminPro-Regular"/>
          <w:kern w:val="0"/>
          <w:sz w:val="18"/>
          <w:szCs w:val="18"/>
        </w:rPr>
        <w:t>100</w:t>
      </w:r>
      <w:r w:rsidRPr="00F67836">
        <w:rPr>
          <w:rFonts w:asciiTheme="minorEastAsia" w:hAnsiTheme="minorEastAsia" w:cs="RyuminPro-Regular" w:hint="eastAsia"/>
          <w:kern w:val="0"/>
          <w:sz w:val="18"/>
          <w:szCs w:val="18"/>
        </w:rPr>
        <w:t>㎡以下とされているが，不燃材料で造られた壁等により，火災の</w:t>
      </w:r>
    </w:p>
    <w:p w14:paraId="5953F8D0"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拡大が一部分に限定される場合は，放射区域の面積を</w:t>
      </w:r>
      <w:r w:rsidRPr="00F67836">
        <w:rPr>
          <w:rFonts w:asciiTheme="minorEastAsia" w:hAnsiTheme="minorEastAsia" w:cs="RyuminPro-Regular"/>
          <w:kern w:val="0"/>
          <w:sz w:val="18"/>
          <w:szCs w:val="18"/>
        </w:rPr>
        <w:t>50</w:t>
      </w:r>
      <w:r w:rsidRPr="00F67836">
        <w:rPr>
          <w:rFonts w:asciiTheme="minorEastAsia" w:hAnsiTheme="minorEastAsia" w:cs="RyuminPro-Regular" w:hint="eastAsia"/>
          <w:kern w:val="0"/>
          <w:sz w:val="18"/>
          <w:szCs w:val="18"/>
        </w:rPr>
        <w:t>㎡以下とする</w:t>
      </w:r>
    </w:p>
    <w:p w14:paraId="057D1E14"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ことができる。◆</w:t>
      </w:r>
    </w:p>
    <w:p w14:paraId="2BF7A8ED"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 xml:space="preserve">イ　</w:t>
      </w:r>
      <w:r w:rsidR="00DC7173">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放射区域を，</w:t>
      </w:r>
      <w:r w:rsidR="00DC7173">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警戒区域とすること。◆</w:t>
      </w:r>
    </w:p>
    <w:p w14:paraId="571866C3" w14:textId="77777777" w:rsidR="00DC7173" w:rsidRDefault="00B2791A" w:rsidP="00DC7173">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⑵　加圧送水装置及び水源等</w:t>
      </w:r>
    </w:p>
    <w:p w14:paraId="5E2B186F"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ア　加圧ポンプによる場合は，Ⅰ</w:t>
      </w:r>
      <w:r w:rsidR="00DC7173">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⑵によるほか，次によること。</w:t>
      </w:r>
    </w:p>
    <w:p w14:paraId="3655531C" w14:textId="77777777" w:rsidR="00DC7173" w:rsidRDefault="00050BC6" w:rsidP="00DC7173">
      <w:pPr>
        <w:autoSpaceDE w:val="0"/>
        <w:autoSpaceDN w:val="0"/>
        <w:adjustRightInd w:val="0"/>
        <w:ind w:firstLineChars="800" w:firstLine="720"/>
        <w:jc w:val="left"/>
        <w:rPr>
          <w:rFonts w:asciiTheme="minorEastAsia" w:hAnsiTheme="minorEastAsia" w:cs="RyuminPro-Regular"/>
          <w:kern w:val="0"/>
          <w:sz w:val="18"/>
          <w:szCs w:val="18"/>
        </w:rPr>
      </w:pPr>
      <w:r w:rsidRPr="00DC7173">
        <w:rPr>
          <w:rFonts w:asciiTheme="minorEastAsia" w:hAnsiTheme="minorEastAsia" w:cs="RyuminPro-Regular" w:hint="eastAsia"/>
          <w:w w:val="50"/>
          <w:kern w:val="0"/>
          <w:sz w:val="18"/>
          <w:szCs w:val="18"/>
          <w:fitText w:val="180" w:id="-1209792512"/>
        </w:rPr>
        <w:t>(</w:t>
      </w:r>
      <w:r w:rsidR="00B2791A" w:rsidRPr="00DC7173">
        <w:rPr>
          <w:rFonts w:asciiTheme="minorEastAsia" w:hAnsiTheme="minorEastAsia" w:cs="RyuminPro-Regular" w:hint="eastAsia"/>
          <w:w w:val="50"/>
          <w:kern w:val="0"/>
          <w:sz w:val="18"/>
          <w:szCs w:val="18"/>
          <w:fitText w:val="180" w:id="-1209792512"/>
        </w:rPr>
        <w:t>ア</w:t>
      </w:r>
      <w:r w:rsidRPr="00DC7173">
        <w:rPr>
          <w:rFonts w:asciiTheme="minorEastAsia" w:hAnsiTheme="minorEastAsia" w:cs="RyuminPro-Regular" w:hint="eastAsia"/>
          <w:w w:val="50"/>
          <w:kern w:val="0"/>
          <w:sz w:val="18"/>
          <w:szCs w:val="18"/>
          <w:fitText w:val="180" w:id="-1209792512"/>
        </w:rPr>
        <w:t>)</w:t>
      </w:r>
      <w:r w:rsidR="00B2791A" w:rsidRPr="00F67836">
        <w:rPr>
          <w:rFonts w:asciiTheme="minorEastAsia" w:hAnsiTheme="minorEastAsia" w:cs="RyuminPro-Regular" w:hint="eastAsia"/>
          <w:kern w:val="0"/>
          <w:sz w:val="18"/>
          <w:szCs w:val="18"/>
        </w:rPr>
        <w:t xml:space="preserve">　ポンプの吐出量は，同時放射区域に設置される泡ヘッドの個数が</w:t>
      </w:r>
    </w:p>
    <w:p w14:paraId="02622B86" w14:textId="77777777" w:rsidR="00DC7173" w:rsidRDefault="00B2791A" w:rsidP="00DC7173">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最大となる部分において，当該部分に設けられたすべての泡ヘッド</w:t>
      </w:r>
    </w:p>
    <w:p w14:paraId="0B2C58B3" w14:textId="77777777" w:rsidR="00DC7173" w:rsidRDefault="00B2791A" w:rsidP="00DC7173">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の個数に，当該泡ヘッドの放射量を乗じた数値以上とすること。◆</w:t>
      </w:r>
    </w:p>
    <w:p w14:paraId="3F53742A" w14:textId="77777777" w:rsidR="00DC7173" w:rsidRDefault="00050BC6" w:rsidP="00DC7173">
      <w:pPr>
        <w:autoSpaceDE w:val="0"/>
        <w:autoSpaceDN w:val="0"/>
        <w:adjustRightInd w:val="0"/>
        <w:ind w:firstLineChars="800" w:firstLine="720"/>
        <w:jc w:val="left"/>
        <w:rPr>
          <w:rFonts w:asciiTheme="minorEastAsia" w:hAnsiTheme="minorEastAsia" w:cs="RyuminPro-Regular"/>
          <w:kern w:val="0"/>
          <w:sz w:val="18"/>
          <w:szCs w:val="18"/>
        </w:rPr>
      </w:pPr>
      <w:r w:rsidRPr="00DC7173">
        <w:rPr>
          <w:rFonts w:asciiTheme="minorEastAsia" w:hAnsiTheme="minorEastAsia" w:cs="RyuminPro-Regular" w:hint="eastAsia"/>
          <w:w w:val="50"/>
          <w:kern w:val="0"/>
          <w:sz w:val="18"/>
          <w:szCs w:val="18"/>
          <w:fitText w:val="180" w:id="-1209792511"/>
        </w:rPr>
        <w:t>(</w:t>
      </w:r>
      <w:r w:rsidR="00B2791A" w:rsidRPr="00DC7173">
        <w:rPr>
          <w:rFonts w:asciiTheme="minorEastAsia" w:hAnsiTheme="minorEastAsia" w:cs="RyuminPro-Regular" w:hint="eastAsia"/>
          <w:w w:val="50"/>
          <w:kern w:val="0"/>
          <w:sz w:val="18"/>
          <w:szCs w:val="18"/>
          <w:fitText w:val="180" w:id="-1209792511"/>
        </w:rPr>
        <w:t>イ</w:t>
      </w:r>
      <w:r w:rsidRPr="00DC7173">
        <w:rPr>
          <w:rFonts w:asciiTheme="minorEastAsia" w:hAnsiTheme="minorEastAsia" w:cs="RyuminPro-Regular" w:hint="eastAsia"/>
          <w:w w:val="50"/>
          <w:kern w:val="0"/>
          <w:sz w:val="18"/>
          <w:szCs w:val="18"/>
          <w:fitText w:val="180" w:id="-1209792511"/>
        </w:rPr>
        <w:t>)</w:t>
      </w:r>
      <w:r w:rsidR="00B2791A" w:rsidRPr="00F67836">
        <w:rPr>
          <w:rFonts w:asciiTheme="minorEastAsia" w:hAnsiTheme="minorEastAsia" w:cs="RyuminPro-Regular" w:hint="eastAsia"/>
          <w:kern w:val="0"/>
          <w:sz w:val="18"/>
          <w:szCs w:val="18"/>
        </w:rPr>
        <w:t xml:space="preserve">　水源（貯水量）</w:t>
      </w:r>
    </w:p>
    <w:p w14:paraId="7F9C555F" w14:textId="77777777" w:rsidR="00DC7173" w:rsidRDefault="00B2791A" w:rsidP="00DC7173">
      <w:pPr>
        <w:autoSpaceDE w:val="0"/>
        <w:autoSpaceDN w:val="0"/>
        <w:adjustRightInd w:val="0"/>
        <w:ind w:firstLineChars="600" w:firstLine="108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前アに定める同時放射区域に取付けられた泡ヘッドを同時に放射</w:t>
      </w:r>
    </w:p>
    <w:p w14:paraId="2B842489" w14:textId="77777777" w:rsidR="00DC7173" w:rsidRDefault="00B2791A" w:rsidP="00DC7173">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した場合，</w:t>
      </w:r>
      <w:r w:rsidRPr="00F67836">
        <w:rPr>
          <w:rFonts w:asciiTheme="minorEastAsia" w:hAnsiTheme="minorEastAsia" w:cs="RyuminPro-Regular"/>
          <w:kern w:val="0"/>
          <w:sz w:val="18"/>
          <w:szCs w:val="18"/>
        </w:rPr>
        <w:t>10</w:t>
      </w:r>
      <w:r w:rsidRPr="00F67836">
        <w:rPr>
          <w:rFonts w:asciiTheme="minorEastAsia" w:hAnsiTheme="minorEastAsia" w:cs="RyuminPro-Regular" w:hint="eastAsia"/>
          <w:kern w:val="0"/>
          <w:sz w:val="18"/>
          <w:szCs w:val="18"/>
        </w:rPr>
        <w:t>分間継続放射できる量以上とすること。★</w:t>
      </w:r>
    </w:p>
    <w:p w14:paraId="077A5B8A"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イ　高架水槽を用いる場合は，ア</w:t>
      </w:r>
      <w:r w:rsidR="00D42F1D" w:rsidRPr="00DC7173">
        <w:rPr>
          <w:rFonts w:asciiTheme="minorEastAsia" w:hAnsiTheme="minorEastAsia" w:cs="RyuminPro-Regular" w:hint="eastAsia"/>
          <w:w w:val="50"/>
          <w:kern w:val="0"/>
          <w:sz w:val="18"/>
          <w:szCs w:val="18"/>
          <w:fitText w:val="180" w:id="-1209792256"/>
        </w:rPr>
        <w:t>(</w:t>
      </w:r>
      <w:r w:rsidRPr="00DC7173">
        <w:rPr>
          <w:rFonts w:asciiTheme="minorEastAsia" w:hAnsiTheme="minorEastAsia" w:cs="RyuminPro-Regular" w:hint="eastAsia"/>
          <w:w w:val="50"/>
          <w:kern w:val="0"/>
          <w:sz w:val="18"/>
          <w:szCs w:val="18"/>
          <w:fitText w:val="180" w:id="-1209792256"/>
        </w:rPr>
        <w:t>ア</w:t>
      </w:r>
      <w:r w:rsidR="00D42F1D" w:rsidRPr="00DC7173">
        <w:rPr>
          <w:rFonts w:asciiTheme="minorEastAsia" w:hAnsiTheme="minorEastAsia" w:cs="RyuminPro-Regular" w:hint="eastAsia"/>
          <w:w w:val="50"/>
          <w:kern w:val="0"/>
          <w:sz w:val="18"/>
          <w:szCs w:val="18"/>
          <w:fitText w:val="180" w:id="-1209792256"/>
        </w:rPr>
        <w:t>)</w:t>
      </w:r>
      <w:r w:rsidRPr="00F67836">
        <w:rPr>
          <w:rFonts w:asciiTheme="minorEastAsia" w:hAnsiTheme="minorEastAsia" w:cs="RyuminPro-Regular" w:hint="eastAsia"/>
          <w:kern w:val="0"/>
          <w:sz w:val="18"/>
          <w:szCs w:val="18"/>
        </w:rPr>
        <w:t>，</w:t>
      </w:r>
      <w:r w:rsidR="00D42F1D" w:rsidRPr="00DC7173">
        <w:rPr>
          <w:rFonts w:asciiTheme="minorEastAsia" w:hAnsiTheme="minorEastAsia" w:cs="RyuminPro-Regular" w:hint="eastAsia"/>
          <w:w w:val="50"/>
          <w:kern w:val="0"/>
          <w:sz w:val="18"/>
          <w:szCs w:val="18"/>
          <w:fitText w:val="180" w:id="-1209792255"/>
        </w:rPr>
        <w:t>(</w:t>
      </w:r>
      <w:r w:rsidRPr="00DC7173">
        <w:rPr>
          <w:rFonts w:asciiTheme="minorEastAsia" w:hAnsiTheme="minorEastAsia" w:cs="RyuminPro-Regular" w:hint="eastAsia"/>
          <w:w w:val="50"/>
          <w:kern w:val="0"/>
          <w:sz w:val="18"/>
          <w:szCs w:val="18"/>
          <w:fitText w:val="180" w:id="-1209792255"/>
        </w:rPr>
        <w:t>イ</w:t>
      </w:r>
      <w:r w:rsidR="00D42F1D" w:rsidRPr="00DC7173">
        <w:rPr>
          <w:rFonts w:asciiTheme="minorEastAsia" w:hAnsiTheme="minorEastAsia" w:cs="RyuminPro-Regular" w:hint="eastAsia"/>
          <w:w w:val="50"/>
          <w:kern w:val="0"/>
          <w:sz w:val="18"/>
          <w:szCs w:val="18"/>
          <w:fitText w:val="180" w:id="-1209792255"/>
        </w:rPr>
        <w:t>)</w:t>
      </w:r>
      <w:r w:rsidRPr="00F67836">
        <w:rPr>
          <w:rFonts w:asciiTheme="minorEastAsia" w:hAnsiTheme="minorEastAsia" w:cs="RyuminPro-Regular" w:hint="eastAsia"/>
          <w:kern w:val="0"/>
          <w:sz w:val="18"/>
          <w:szCs w:val="18"/>
        </w:rPr>
        <w:t>及びⅠ</w:t>
      </w:r>
      <w:r w:rsidR="00DC7173">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⑶の規定を準用する。</w:t>
      </w:r>
    </w:p>
    <w:p w14:paraId="7C166059" w14:textId="77777777" w:rsidR="00DC7173" w:rsidRDefault="00DC7173" w:rsidP="00DC7173">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　</w:t>
      </w:r>
      <w:r w:rsidR="00B2791A" w:rsidRPr="00F67836">
        <w:rPr>
          <w:rFonts w:asciiTheme="minorEastAsia" w:hAnsiTheme="minorEastAsia" w:cs="RyuminPro-Regular" w:hint="eastAsia"/>
          <w:kern w:val="0"/>
          <w:sz w:val="18"/>
          <w:szCs w:val="18"/>
        </w:rPr>
        <w:t>★</w:t>
      </w:r>
    </w:p>
    <w:p w14:paraId="017B1E69"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ウ　圧力水槽を用いる場合は，ア</w:t>
      </w:r>
      <w:r w:rsidR="00D42F1D" w:rsidRPr="00DC7173">
        <w:rPr>
          <w:rFonts w:asciiTheme="minorEastAsia" w:hAnsiTheme="minorEastAsia" w:cs="RyuminPro-Regular" w:hint="eastAsia"/>
          <w:w w:val="50"/>
          <w:kern w:val="0"/>
          <w:sz w:val="18"/>
          <w:szCs w:val="18"/>
          <w:fitText w:val="180" w:id="-1209792254"/>
        </w:rPr>
        <w:t>(</w:t>
      </w:r>
      <w:r w:rsidRPr="00DC7173">
        <w:rPr>
          <w:rFonts w:asciiTheme="minorEastAsia" w:hAnsiTheme="minorEastAsia" w:cs="RyuminPro-Regular" w:hint="eastAsia"/>
          <w:w w:val="50"/>
          <w:kern w:val="0"/>
          <w:sz w:val="18"/>
          <w:szCs w:val="18"/>
          <w:fitText w:val="180" w:id="-1209792254"/>
        </w:rPr>
        <w:t>ア</w:t>
      </w:r>
      <w:r w:rsidR="00D42F1D" w:rsidRPr="00DC7173">
        <w:rPr>
          <w:rFonts w:asciiTheme="minorEastAsia" w:hAnsiTheme="minorEastAsia" w:cs="RyuminPro-Regular" w:hint="eastAsia"/>
          <w:w w:val="50"/>
          <w:kern w:val="0"/>
          <w:sz w:val="18"/>
          <w:szCs w:val="18"/>
          <w:fitText w:val="180" w:id="-1209792254"/>
        </w:rPr>
        <w:t>)</w:t>
      </w:r>
      <w:r w:rsidRPr="00F67836">
        <w:rPr>
          <w:rFonts w:asciiTheme="minorEastAsia" w:hAnsiTheme="minorEastAsia" w:cs="RyuminPro-Regular" w:hint="eastAsia"/>
          <w:kern w:val="0"/>
          <w:sz w:val="18"/>
          <w:szCs w:val="18"/>
        </w:rPr>
        <w:t>，</w:t>
      </w:r>
      <w:r w:rsidR="00D42F1D" w:rsidRPr="00DC7173">
        <w:rPr>
          <w:rFonts w:asciiTheme="minorEastAsia" w:hAnsiTheme="minorEastAsia" w:cs="RyuminPro-Regular" w:hint="eastAsia"/>
          <w:w w:val="50"/>
          <w:kern w:val="0"/>
          <w:sz w:val="18"/>
          <w:szCs w:val="18"/>
          <w:fitText w:val="180" w:id="-1209792253"/>
        </w:rPr>
        <w:t>(</w:t>
      </w:r>
      <w:r w:rsidRPr="00DC7173">
        <w:rPr>
          <w:rFonts w:asciiTheme="minorEastAsia" w:hAnsiTheme="minorEastAsia" w:cs="RyuminPro-Regular" w:hint="eastAsia"/>
          <w:w w:val="50"/>
          <w:kern w:val="0"/>
          <w:sz w:val="18"/>
          <w:szCs w:val="18"/>
          <w:fitText w:val="180" w:id="-1209792253"/>
        </w:rPr>
        <w:t>イ</w:t>
      </w:r>
      <w:r w:rsidR="00D42F1D" w:rsidRPr="00DC7173">
        <w:rPr>
          <w:rFonts w:asciiTheme="minorEastAsia" w:hAnsiTheme="minorEastAsia" w:cs="RyuminPro-Regular" w:hint="eastAsia"/>
          <w:w w:val="50"/>
          <w:kern w:val="0"/>
          <w:sz w:val="18"/>
          <w:szCs w:val="18"/>
          <w:fitText w:val="180" w:id="-1209792253"/>
        </w:rPr>
        <w:t>)</w:t>
      </w:r>
      <w:r w:rsidRPr="00F67836">
        <w:rPr>
          <w:rFonts w:asciiTheme="minorEastAsia" w:hAnsiTheme="minorEastAsia" w:cs="RyuminPro-Regular" w:hint="eastAsia"/>
          <w:kern w:val="0"/>
          <w:sz w:val="18"/>
          <w:szCs w:val="18"/>
        </w:rPr>
        <w:t>及びⅠ</w:t>
      </w:r>
      <w:r w:rsidR="00DC7173">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⑷の規定を準用する。</w:t>
      </w:r>
    </w:p>
    <w:p w14:paraId="6B4A6128" w14:textId="77777777" w:rsidR="00DC7173" w:rsidRDefault="00DC7173" w:rsidP="00DC7173">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 xml:space="preserve">　</w:t>
      </w:r>
      <w:r w:rsidR="00B2791A" w:rsidRPr="00F67836">
        <w:rPr>
          <w:rFonts w:asciiTheme="minorEastAsia" w:hAnsiTheme="minorEastAsia" w:cs="RyuminPro-Regular" w:hint="eastAsia"/>
          <w:kern w:val="0"/>
          <w:sz w:val="18"/>
          <w:szCs w:val="18"/>
        </w:rPr>
        <w:t>★</w:t>
      </w:r>
    </w:p>
    <w:p w14:paraId="1F7E3285" w14:textId="77777777" w:rsidR="00DC7173" w:rsidRDefault="00B2791A" w:rsidP="00DC7173">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⑶　消火薬剤の貯蔵量</w:t>
      </w:r>
    </w:p>
    <w:p w14:paraId="4764E86A"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lastRenderedPageBreak/>
        <w:t>消火薬剤の貯蔵量は，規則第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条第</w:t>
      </w:r>
      <w:r w:rsidR="00DC7173">
        <w:rPr>
          <w:rFonts w:asciiTheme="minorEastAsia" w:hAnsiTheme="minorEastAsia" w:cs="RyuminPro-Regular" w:hint="eastAsia"/>
          <w:kern w:val="0"/>
          <w:sz w:val="18"/>
          <w:szCs w:val="18"/>
        </w:rPr>
        <w:t>３</w:t>
      </w:r>
      <w:r w:rsidRPr="00F67836">
        <w:rPr>
          <w:rFonts w:asciiTheme="minorEastAsia" w:hAnsiTheme="minorEastAsia" w:cs="RyuminPro-Regular" w:hint="eastAsia"/>
          <w:kern w:val="0"/>
          <w:sz w:val="18"/>
          <w:szCs w:val="18"/>
        </w:rPr>
        <w:t>項の規定によるほか，次による</w:t>
      </w:r>
    </w:p>
    <w:p w14:paraId="05350B05"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こと。</w:t>
      </w:r>
    </w:p>
    <w:p w14:paraId="5EF4707E"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消火薬剤の貯蔵量は，前⑵ア</w:t>
      </w:r>
      <w:r w:rsidR="000415E1" w:rsidRPr="00DC7173">
        <w:rPr>
          <w:rFonts w:asciiTheme="minorEastAsia" w:hAnsiTheme="minorEastAsia" w:cs="RyuminPro-Regular" w:hint="eastAsia"/>
          <w:w w:val="50"/>
          <w:kern w:val="0"/>
          <w:sz w:val="18"/>
          <w:szCs w:val="18"/>
          <w:fitText w:val="180" w:id="-1209792000"/>
        </w:rPr>
        <w:t>(</w:t>
      </w:r>
      <w:r w:rsidRPr="00DC7173">
        <w:rPr>
          <w:rFonts w:asciiTheme="minorEastAsia" w:hAnsiTheme="minorEastAsia" w:cs="RyuminPro-Regular" w:hint="eastAsia"/>
          <w:w w:val="50"/>
          <w:kern w:val="0"/>
          <w:sz w:val="18"/>
          <w:szCs w:val="18"/>
          <w:fitText w:val="180" w:id="-1209792000"/>
        </w:rPr>
        <w:t>ア</w:t>
      </w:r>
      <w:r w:rsidR="000415E1" w:rsidRPr="00DC7173">
        <w:rPr>
          <w:rFonts w:asciiTheme="minorEastAsia" w:hAnsiTheme="minorEastAsia" w:cs="RyuminPro-Regular" w:hint="eastAsia"/>
          <w:w w:val="50"/>
          <w:kern w:val="0"/>
          <w:sz w:val="18"/>
          <w:szCs w:val="18"/>
          <w:fitText w:val="180" w:id="-1209792000"/>
        </w:rPr>
        <w:t>)</w:t>
      </w:r>
      <w:r w:rsidRPr="00F67836">
        <w:rPr>
          <w:rFonts w:asciiTheme="minorEastAsia" w:hAnsiTheme="minorEastAsia" w:cs="RyuminPro-Regular" w:hint="eastAsia"/>
          <w:kern w:val="0"/>
          <w:sz w:val="18"/>
          <w:szCs w:val="18"/>
        </w:rPr>
        <w:t>に定める同時放射区域内に設置された</w:t>
      </w:r>
    </w:p>
    <w:p w14:paraId="628C7C05"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すべてのヘッドから指定濃度（</w:t>
      </w:r>
      <w:r w:rsidR="00DC7173">
        <w:rPr>
          <w:rFonts w:asciiTheme="minorEastAsia" w:hAnsiTheme="minorEastAsia" w:cs="RyuminPro-Regular" w:hint="eastAsia"/>
          <w:kern w:val="0"/>
          <w:sz w:val="18"/>
          <w:szCs w:val="18"/>
        </w:rPr>
        <w:t>３</w:t>
      </w:r>
      <w:r w:rsidRPr="00F67836">
        <w:rPr>
          <w:rFonts w:asciiTheme="minorEastAsia" w:hAnsiTheme="minorEastAsia" w:cs="RyuminPro-Regular" w:hint="eastAsia"/>
          <w:kern w:val="0"/>
          <w:sz w:val="18"/>
          <w:szCs w:val="18"/>
        </w:rPr>
        <w:t>％又は</w:t>
      </w:r>
      <w:r w:rsidR="00DC7173">
        <w:rPr>
          <w:rFonts w:asciiTheme="minorEastAsia" w:hAnsiTheme="minorEastAsia" w:cs="RyuminPro-Regular" w:hint="eastAsia"/>
          <w:kern w:val="0"/>
          <w:sz w:val="18"/>
          <w:szCs w:val="18"/>
        </w:rPr>
        <w:t>６</w:t>
      </w:r>
      <w:r w:rsidRPr="00F67836">
        <w:rPr>
          <w:rFonts w:asciiTheme="minorEastAsia" w:hAnsiTheme="minorEastAsia" w:cs="RyuminPro-Regular" w:hint="eastAsia"/>
          <w:kern w:val="0"/>
          <w:sz w:val="18"/>
          <w:szCs w:val="18"/>
        </w:rPr>
        <w:t>％）で，</w:t>
      </w:r>
      <w:r w:rsidRPr="00F67836">
        <w:rPr>
          <w:rFonts w:asciiTheme="minorEastAsia" w:hAnsiTheme="minorEastAsia" w:cs="RyuminPro-Regular"/>
          <w:kern w:val="0"/>
          <w:sz w:val="18"/>
          <w:szCs w:val="18"/>
        </w:rPr>
        <w:t>10</w:t>
      </w:r>
      <w:r w:rsidRPr="00F67836">
        <w:rPr>
          <w:rFonts w:asciiTheme="minorEastAsia" w:hAnsiTheme="minorEastAsia" w:cs="RyuminPro-Regular" w:hint="eastAsia"/>
          <w:kern w:val="0"/>
          <w:sz w:val="18"/>
          <w:szCs w:val="18"/>
        </w:rPr>
        <w:t>分間継続して放射</w:t>
      </w:r>
    </w:p>
    <w:p w14:paraId="427EBB63"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できる量に，規則第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条第</w:t>
      </w:r>
      <w:r w:rsidR="00DC7173">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項第</w:t>
      </w:r>
      <w:r w:rsidR="00DC7173">
        <w:rPr>
          <w:rFonts w:asciiTheme="minorEastAsia" w:hAnsiTheme="minorEastAsia" w:cs="RyuminPro-Regular" w:hint="eastAsia"/>
          <w:kern w:val="0"/>
          <w:sz w:val="18"/>
          <w:szCs w:val="18"/>
        </w:rPr>
        <w:t>５</w:t>
      </w:r>
      <w:r w:rsidRPr="00F67836">
        <w:rPr>
          <w:rFonts w:asciiTheme="minorEastAsia" w:hAnsiTheme="minorEastAsia" w:cs="RyuminPro-Regular" w:hint="eastAsia"/>
          <w:kern w:val="0"/>
          <w:sz w:val="18"/>
          <w:szCs w:val="18"/>
        </w:rPr>
        <w:t>号に規定する量を加算した量以上の</w:t>
      </w:r>
    </w:p>
    <w:p w14:paraId="12E78A34"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量とすること。★</w:t>
      </w:r>
    </w:p>
    <w:p w14:paraId="57AD9A12" w14:textId="77777777" w:rsidR="00DC7173" w:rsidRDefault="00DC7173" w:rsidP="00DC7173">
      <w:pPr>
        <w:autoSpaceDE w:val="0"/>
        <w:autoSpaceDN w:val="0"/>
        <w:adjustRightInd w:val="0"/>
        <w:ind w:firstLineChars="200" w:firstLine="36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⑷</w:t>
      </w:r>
      <w:r w:rsidR="00B2791A" w:rsidRPr="00F67836">
        <w:rPr>
          <w:rFonts w:asciiTheme="minorEastAsia" w:hAnsiTheme="minorEastAsia" w:cs="RyuminPro-Regular" w:hint="eastAsia"/>
          <w:kern w:val="0"/>
          <w:sz w:val="18"/>
          <w:szCs w:val="18"/>
        </w:rPr>
        <w:t xml:space="preserve">　配管等</w:t>
      </w:r>
    </w:p>
    <w:p w14:paraId="39FC92AF"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配管等は，Ⅰ</w:t>
      </w:r>
      <w:r w:rsidR="00DC7173">
        <w:rPr>
          <w:rFonts w:asciiTheme="minorEastAsia" w:hAnsiTheme="minorEastAsia" w:cs="RyuminPro-Regular" w:hint="eastAsia"/>
          <w:kern w:val="0"/>
          <w:sz w:val="18"/>
          <w:szCs w:val="18"/>
        </w:rPr>
        <w:t>３</w:t>
      </w:r>
      <w:r w:rsidRPr="00F67836">
        <w:rPr>
          <w:rFonts w:asciiTheme="minorEastAsia" w:hAnsiTheme="minorEastAsia" w:cs="RyuminPro-Regular" w:hint="eastAsia"/>
          <w:kern w:val="0"/>
          <w:sz w:val="18"/>
          <w:szCs w:val="18"/>
        </w:rPr>
        <w:t>によるほか，次によること。◆</w:t>
      </w:r>
    </w:p>
    <w:p w14:paraId="29941DDD"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ア　混合方式は，プレッシャープロポーショナー方式とすること。</w:t>
      </w:r>
    </w:p>
    <w:p w14:paraId="324A7C68"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イ　加圧送水装置から一斉開放弁までの配管には，消火薬剤混合液が加</w:t>
      </w:r>
    </w:p>
    <w:p w14:paraId="6E936271"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圧送水されていること。ただし，小規模の駐車場等で，次に該当する</w:t>
      </w:r>
    </w:p>
    <w:p w14:paraId="27347FE4"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場合は，乾式の単配管（ポンププロポーショナー等）とすることがで</w:t>
      </w:r>
    </w:p>
    <w:p w14:paraId="241B049A"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きる。</w:t>
      </w:r>
    </w:p>
    <w:p w14:paraId="3B8C5951" w14:textId="77777777" w:rsidR="00DC7173" w:rsidRDefault="009D4FF2" w:rsidP="00DC7173">
      <w:pPr>
        <w:autoSpaceDE w:val="0"/>
        <w:autoSpaceDN w:val="0"/>
        <w:adjustRightInd w:val="0"/>
        <w:ind w:firstLineChars="800" w:firstLine="720"/>
        <w:jc w:val="left"/>
        <w:rPr>
          <w:rFonts w:asciiTheme="minorEastAsia" w:hAnsiTheme="minorEastAsia" w:cs="RyuminPro-Regular"/>
          <w:kern w:val="0"/>
          <w:sz w:val="18"/>
          <w:szCs w:val="18"/>
        </w:rPr>
      </w:pPr>
      <w:r w:rsidRPr="00DC7173">
        <w:rPr>
          <w:rFonts w:asciiTheme="minorEastAsia" w:hAnsiTheme="minorEastAsia" w:cs="RyuminPro-Regular" w:hint="eastAsia"/>
          <w:w w:val="50"/>
          <w:kern w:val="0"/>
          <w:sz w:val="18"/>
          <w:szCs w:val="18"/>
          <w:fitText w:val="180" w:id="-1209791744"/>
        </w:rPr>
        <w:t>(</w:t>
      </w:r>
      <w:r w:rsidR="00B2791A" w:rsidRPr="00DC7173">
        <w:rPr>
          <w:rFonts w:asciiTheme="minorEastAsia" w:hAnsiTheme="minorEastAsia" w:cs="RyuminPro-Regular" w:hint="eastAsia"/>
          <w:w w:val="50"/>
          <w:kern w:val="0"/>
          <w:sz w:val="18"/>
          <w:szCs w:val="18"/>
          <w:fitText w:val="180" w:id="-1209791744"/>
        </w:rPr>
        <w:t>ア</w:t>
      </w:r>
      <w:r w:rsidRPr="00DC7173">
        <w:rPr>
          <w:rFonts w:asciiTheme="minorEastAsia" w:hAnsiTheme="minorEastAsia" w:cs="RyuminPro-Regular" w:hint="eastAsia"/>
          <w:w w:val="50"/>
          <w:kern w:val="0"/>
          <w:sz w:val="18"/>
          <w:szCs w:val="18"/>
          <w:fitText w:val="180" w:id="-1209791744"/>
        </w:rPr>
        <w:t>)</w:t>
      </w:r>
      <w:r w:rsidR="00B2791A" w:rsidRPr="00F67836">
        <w:rPr>
          <w:rFonts w:asciiTheme="minorEastAsia" w:hAnsiTheme="minorEastAsia" w:cs="RyuminPro-Regular" w:hint="eastAsia"/>
          <w:kern w:val="0"/>
          <w:sz w:val="18"/>
          <w:szCs w:val="18"/>
        </w:rPr>
        <w:t xml:space="preserve">　放射区域が</w:t>
      </w:r>
      <w:r w:rsidR="00DC7173">
        <w:rPr>
          <w:rFonts w:asciiTheme="minorEastAsia" w:hAnsiTheme="minorEastAsia" w:cs="RyuminPro-Regular" w:hint="eastAsia"/>
          <w:kern w:val="0"/>
          <w:sz w:val="18"/>
          <w:szCs w:val="18"/>
        </w:rPr>
        <w:t>１</w:t>
      </w:r>
      <w:r w:rsidR="00B2791A" w:rsidRPr="00F67836">
        <w:rPr>
          <w:rFonts w:asciiTheme="minorEastAsia" w:hAnsiTheme="minorEastAsia" w:cs="RyuminPro-Regular" w:hint="eastAsia"/>
          <w:kern w:val="0"/>
          <w:sz w:val="18"/>
          <w:szCs w:val="18"/>
        </w:rPr>
        <w:t>の場合</w:t>
      </w:r>
    </w:p>
    <w:p w14:paraId="124B5C4F" w14:textId="77777777" w:rsidR="00DC7173" w:rsidRDefault="009D4FF2" w:rsidP="00DC7173">
      <w:pPr>
        <w:autoSpaceDE w:val="0"/>
        <w:autoSpaceDN w:val="0"/>
        <w:adjustRightInd w:val="0"/>
        <w:ind w:firstLineChars="800" w:firstLine="720"/>
        <w:jc w:val="left"/>
        <w:rPr>
          <w:rFonts w:asciiTheme="minorEastAsia" w:hAnsiTheme="minorEastAsia" w:cs="RyuminPro-Regular"/>
          <w:kern w:val="0"/>
          <w:sz w:val="18"/>
          <w:szCs w:val="18"/>
        </w:rPr>
      </w:pPr>
      <w:r w:rsidRPr="00DC7173">
        <w:rPr>
          <w:rFonts w:asciiTheme="minorEastAsia" w:hAnsiTheme="minorEastAsia" w:cs="RyuminPro-Regular" w:hint="eastAsia"/>
          <w:w w:val="50"/>
          <w:kern w:val="0"/>
          <w:sz w:val="18"/>
          <w:szCs w:val="18"/>
          <w:fitText w:val="180" w:id="-1209791743"/>
        </w:rPr>
        <w:t>(</w:t>
      </w:r>
      <w:r w:rsidR="00B2791A" w:rsidRPr="00DC7173">
        <w:rPr>
          <w:rFonts w:asciiTheme="minorEastAsia" w:hAnsiTheme="minorEastAsia" w:cs="RyuminPro-Regular" w:hint="eastAsia"/>
          <w:w w:val="50"/>
          <w:kern w:val="0"/>
          <w:sz w:val="18"/>
          <w:szCs w:val="18"/>
          <w:fitText w:val="180" w:id="-1209791743"/>
        </w:rPr>
        <w:t>イ</w:t>
      </w:r>
      <w:r w:rsidRPr="00DC7173">
        <w:rPr>
          <w:rFonts w:asciiTheme="minorEastAsia" w:hAnsiTheme="minorEastAsia" w:cs="RyuminPro-Regular" w:hint="eastAsia"/>
          <w:w w:val="50"/>
          <w:kern w:val="0"/>
          <w:sz w:val="18"/>
          <w:szCs w:val="18"/>
          <w:fitText w:val="180" w:id="-1209791743"/>
        </w:rPr>
        <w:t>)</w:t>
      </w:r>
      <w:r w:rsidR="00B2791A" w:rsidRPr="00F67836">
        <w:rPr>
          <w:rFonts w:asciiTheme="minorEastAsia" w:hAnsiTheme="minorEastAsia" w:cs="RyuminPro-Regular" w:hint="eastAsia"/>
          <w:kern w:val="0"/>
          <w:sz w:val="18"/>
          <w:szCs w:val="18"/>
        </w:rPr>
        <w:t xml:space="preserve">　自動火災感知装置が作動（警報及び火災表示）し，泡ヘッドから</w:t>
      </w:r>
    </w:p>
    <w:p w14:paraId="7020FB0B" w14:textId="77777777" w:rsidR="00DC7173" w:rsidRDefault="00B2791A" w:rsidP="00DC7173">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放射を開始するまでの所要時間が</w:t>
      </w:r>
      <w:r w:rsidR="00DC7173">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分以内の場合。</w:t>
      </w:r>
    </w:p>
    <w:p w14:paraId="3C4BC59D"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ウ　一斉開放弁は，自動火災感知装置の作動により機械的又は電気的に</w:t>
      </w:r>
    </w:p>
    <w:p w14:paraId="41E8F22D"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開放するものとし，かつ，手動起動装置の操作により確実に作動する</w:t>
      </w:r>
    </w:p>
    <w:p w14:paraId="209F6F88"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機能を有していること｡</w:t>
      </w:r>
    </w:p>
    <w:p w14:paraId="1F867D50"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エ　一斉開放弁の取付け位置は，その受持つ放射区域内又はその直近と</w:t>
      </w:r>
    </w:p>
    <w:p w14:paraId="058235CA"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すること｡</w:t>
      </w:r>
    </w:p>
    <w:p w14:paraId="6F56440C"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オ　一斉開放弁は，泡ヘッドから放射することなく，弁の開閉が確認で</w:t>
      </w:r>
    </w:p>
    <w:p w14:paraId="5B7D6D01"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きる構造又は配管方式とすること。</w:t>
      </w:r>
    </w:p>
    <w:p w14:paraId="75CBA7E3" w14:textId="77777777" w:rsidR="00DC7173" w:rsidRDefault="00DC7173" w:rsidP="00DC7173">
      <w:pPr>
        <w:autoSpaceDE w:val="0"/>
        <w:autoSpaceDN w:val="0"/>
        <w:adjustRightInd w:val="0"/>
        <w:ind w:firstLineChars="200" w:firstLine="36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⑸</w:t>
      </w:r>
      <w:r w:rsidR="00B2791A" w:rsidRPr="00F67836">
        <w:rPr>
          <w:rFonts w:asciiTheme="minorEastAsia" w:hAnsiTheme="minorEastAsia" w:cs="RyuminPro-Regular" w:hint="eastAsia"/>
          <w:kern w:val="0"/>
          <w:sz w:val="18"/>
          <w:szCs w:val="18"/>
        </w:rPr>
        <w:t xml:space="preserve">　起動装置</w:t>
      </w:r>
    </w:p>
    <w:p w14:paraId="20F49838"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ア　自動起動装置</w:t>
      </w:r>
    </w:p>
    <w:p w14:paraId="62804D6C" w14:textId="77777777" w:rsidR="00DC7173" w:rsidRDefault="00B2791A" w:rsidP="00DC7173">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自動火災感知装置の起動に使用される電源及び水源等は，これらが</w:t>
      </w:r>
    </w:p>
    <w:p w14:paraId="6F270119" w14:textId="77777777" w:rsidR="00DC7173" w:rsidRDefault="00B2791A" w:rsidP="00DC7173">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正常であることを確認するため，次の構造とすること。◆</w:t>
      </w:r>
    </w:p>
    <w:p w14:paraId="46620641" w14:textId="77777777" w:rsidR="00DC7173" w:rsidRDefault="009D4FF2" w:rsidP="00DC7173">
      <w:pPr>
        <w:autoSpaceDE w:val="0"/>
        <w:autoSpaceDN w:val="0"/>
        <w:adjustRightInd w:val="0"/>
        <w:ind w:firstLineChars="800" w:firstLine="720"/>
        <w:jc w:val="left"/>
        <w:rPr>
          <w:rFonts w:asciiTheme="minorEastAsia" w:hAnsiTheme="minorEastAsia" w:cs="RyuminPro-Regular"/>
          <w:kern w:val="0"/>
          <w:sz w:val="18"/>
          <w:szCs w:val="18"/>
        </w:rPr>
      </w:pPr>
      <w:r w:rsidRPr="00DC7173">
        <w:rPr>
          <w:rFonts w:asciiTheme="minorEastAsia" w:hAnsiTheme="minorEastAsia" w:cs="RyuminPro-Regular" w:hint="eastAsia"/>
          <w:w w:val="50"/>
          <w:kern w:val="0"/>
          <w:sz w:val="18"/>
          <w:szCs w:val="18"/>
          <w:fitText w:val="180" w:id="-1209791232"/>
        </w:rPr>
        <w:t>(</w:t>
      </w:r>
      <w:r w:rsidR="00B2791A" w:rsidRPr="00DC7173">
        <w:rPr>
          <w:rFonts w:asciiTheme="minorEastAsia" w:hAnsiTheme="minorEastAsia" w:cs="RyuminPro-Regular" w:hint="eastAsia"/>
          <w:w w:val="50"/>
          <w:kern w:val="0"/>
          <w:sz w:val="18"/>
          <w:szCs w:val="18"/>
          <w:fitText w:val="180" w:id="-1209791232"/>
        </w:rPr>
        <w:t>ア</w:t>
      </w:r>
      <w:r w:rsidRPr="00DC7173">
        <w:rPr>
          <w:rFonts w:asciiTheme="minorEastAsia" w:hAnsiTheme="minorEastAsia" w:cs="RyuminPro-Regular" w:hint="eastAsia"/>
          <w:w w:val="50"/>
          <w:kern w:val="0"/>
          <w:sz w:val="18"/>
          <w:szCs w:val="18"/>
          <w:fitText w:val="180" w:id="-1209791232"/>
        </w:rPr>
        <w:t>)</w:t>
      </w:r>
      <w:r w:rsidR="00B2791A" w:rsidRPr="00F67836">
        <w:rPr>
          <w:rFonts w:asciiTheme="minorEastAsia" w:hAnsiTheme="minorEastAsia" w:cs="RyuminPro-Regular" w:hint="eastAsia"/>
          <w:kern w:val="0"/>
          <w:sz w:val="18"/>
          <w:szCs w:val="18"/>
        </w:rPr>
        <w:t xml:space="preserve">　自動弁を電気的に開放する常時開路式のものは，受信機において</w:t>
      </w:r>
    </w:p>
    <w:p w14:paraId="3996D44A" w14:textId="77777777" w:rsidR="00DC7173" w:rsidRDefault="00B2791A" w:rsidP="00DC7173">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各警戒区域ごとに終端器を入れた導通試験装置（セレクター）を設</w:t>
      </w:r>
    </w:p>
    <w:p w14:paraId="6A5AEB34" w14:textId="77777777" w:rsidR="00DC7173" w:rsidRDefault="00B2791A" w:rsidP="00DC7173">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けること。ただし，警戒区域が</w:t>
      </w:r>
      <w:r w:rsidR="00DC7173">
        <w:rPr>
          <w:rFonts w:asciiTheme="minorEastAsia" w:hAnsiTheme="minorEastAsia" w:cs="RyuminPro-Regular" w:hint="eastAsia"/>
          <w:kern w:val="0"/>
          <w:sz w:val="18"/>
          <w:szCs w:val="18"/>
        </w:rPr>
        <w:t>５</w:t>
      </w:r>
      <w:r w:rsidRPr="00F67836">
        <w:rPr>
          <w:rFonts w:asciiTheme="minorEastAsia" w:hAnsiTheme="minorEastAsia" w:cs="RyuminPro-Regular" w:hint="eastAsia"/>
          <w:kern w:val="0"/>
          <w:sz w:val="18"/>
          <w:szCs w:val="18"/>
        </w:rPr>
        <w:t>以下の場合は末端に設けた発信機</w:t>
      </w:r>
    </w:p>
    <w:p w14:paraId="3CFE1F4E" w14:textId="77777777" w:rsidR="00DC7173" w:rsidRDefault="00B2791A" w:rsidP="00DC7173">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等により導通が確認できる構造とすることができる。</w:t>
      </w:r>
    </w:p>
    <w:p w14:paraId="7C03BF03" w14:textId="77777777" w:rsidR="00DC7173" w:rsidRDefault="009D4FF2" w:rsidP="00DC7173">
      <w:pPr>
        <w:autoSpaceDE w:val="0"/>
        <w:autoSpaceDN w:val="0"/>
        <w:adjustRightInd w:val="0"/>
        <w:ind w:firstLineChars="800" w:firstLine="720"/>
        <w:jc w:val="left"/>
        <w:rPr>
          <w:rFonts w:asciiTheme="minorEastAsia" w:hAnsiTheme="minorEastAsia" w:cs="RyuminPro-Regular"/>
          <w:kern w:val="0"/>
          <w:sz w:val="18"/>
          <w:szCs w:val="18"/>
        </w:rPr>
      </w:pPr>
      <w:r w:rsidRPr="00DC7173">
        <w:rPr>
          <w:rFonts w:asciiTheme="minorEastAsia" w:hAnsiTheme="minorEastAsia" w:cs="RyuminPro-Regular" w:hint="eastAsia"/>
          <w:w w:val="50"/>
          <w:kern w:val="0"/>
          <w:sz w:val="18"/>
          <w:szCs w:val="18"/>
          <w:fitText w:val="180" w:id="-1209791231"/>
        </w:rPr>
        <w:t>(</w:t>
      </w:r>
      <w:r w:rsidR="00B2791A" w:rsidRPr="00DC7173">
        <w:rPr>
          <w:rFonts w:asciiTheme="minorEastAsia" w:hAnsiTheme="minorEastAsia" w:cs="RyuminPro-Regular" w:hint="eastAsia"/>
          <w:w w:val="50"/>
          <w:kern w:val="0"/>
          <w:sz w:val="18"/>
          <w:szCs w:val="18"/>
          <w:fitText w:val="180" w:id="-1209791231"/>
        </w:rPr>
        <w:t>イ</w:t>
      </w:r>
      <w:r w:rsidRPr="00DC7173">
        <w:rPr>
          <w:rFonts w:asciiTheme="minorEastAsia" w:hAnsiTheme="minorEastAsia" w:cs="RyuminPro-Regular" w:hint="eastAsia"/>
          <w:w w:val="50"/>
          <w:kern w:val="0"/>
          <w:sz w:val="18"/>
          <w:szCs w:val="18"/>
          <w:fitText w:val="180" w:id="-1209791231"/>
        </w:rPr>
        <w:t>)</w:t>
      </w:r>
      <w:r w:rsidR="00B2791A" w:rsidRPr="00F67836">
        <w:rPr>
          <w:rFonts w:asciiTheme="minorEastAsia" w:hAnsiTheme="minorEastAsia" w:cs="RyuminPro-Regular" w:hint="eastAsia"/>
          <w:kern w:val="0"/>
          <w:sz w:val="18"/>
          <w:szCs w:val="18"/>
        </w:rPr>
        <w:t xml:space="preserve">　自動弁を機械的に開放するものは，主管の末端部又は最遠部分の</w:t>
      </w:r>
    </w:p>
    <w:p w14:paraId="36C3C177" w14:textId="77777777" w:rsidR="00DC7173" w:rsidRDefault="00B2791A" w:rsidP="00DC7173">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見やすい場所に圧力計を設け，圧力が常時確認できる構造とするこ</w:t>
      </w:r>
    </w:p>
    <w:p w14:paraId="0EE1B0F3" w14:textId="77777777" w:rsidR="00DC7173" w:rsidRDefault="00B2791A" w:rsidP="00DC7173">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と。</w:t>
      </w:r>
    </w:p>
    <w:p w14:paraId="034E0F08" w14:textId="77777777" w:rsidR="00DC7173" w:rsidRDefault="00B2791A" w:rsidP="00DC7173">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イ　手動起動装置◆</w:t>
      </w:r>
    </w:p>
    <w:p w14:paraId="64A35496" w14:textId="77777777" w:rsidR="00DC7173" w:rsidRDefault="009D4FF2" w:rsidP="00DC7173">
      <w:pPr>
        <w:autoSpaceDE w:val="0"/>
        <w:autoSpaceDN w:val="0"/>
        <w:adjustRightInd w:val="0"/>
        <w:ind w:firstLineChars="800" w:firstLine="720"/>
        <w:jc w:val="left"/>
        <w:rPr>
          <w:rFonts w:asciiTheme="minorEastAsia" w:hAnsiTheme="minorEastAsia" w:cs="RyuminPro-Regular"/>
          <w:kern w:val="0"/>
          <w:sz w:val="18"/>
          <w:szCs w:val="18"/>
        </w:rPr>
      </w:pPr>
      <w:r w:rsidRPr="00DC7173">
        <w:rPr>
          <w:rFonts w:asciiTheme="minorEastAsia" w:hAnsiTheme="minorEastAsia" w:cs="RyuminPro-Regular" w:hint="eastAsia"/>
          <w:w w:val="50"/>
          <w:kern w:val="0"/>
          <w:sz w:val="18"/>
          <w:szCs w:val="18"/>
          <w:fitText w:val="180" w:id="-1209791230"/>
        </w:rPr>
        <w:t>(</w:t>
      </w:r>
      <w:r w:rsidR="00B2791A" w:rsidRPr="00DC7173">
        <w:rPr>
          <w:rFonts w:asciiTheme="minorEastAsia" w:hAnsiTheme="minorEastAsia" w:cs="RyuminPro-Regular" w:hint="eastAsia"/>
          <w:w w:val="50"/>
          <w:kern w:val="0"/>
          <w:sz w:val="18"/>
          <w:szCs w:val="18"/>
          <w:fitText w:val="180" w:id="-1209791230"/>
        </w:rPr>
        <w:t>ア</w:t>
      </w:r>
      <w:r w:rsidRPr="00DC7173">
        <w:rPr>
          <w:rFonts w:asciiTheme="minorEastAsia" w:hAnsiTheme="minorEastAsia" w:cs="RyuminPro-Regular" w:hint="eastAsia"/>
          <w:w w:val="50"/>
          <w:kern w:val="0"/>
          <w:sz w:val="18"/>
          <w:szCs w:val="18"/>
          <w:fitText w:val="180" w:id="-1209791230"/>
        </w:rPr>
        <w:t>)</w:t>
      </w:r>
      <w:r w:rsidR="00B2791A" w:rsidRPr="00F67836">
        <w:rPr>
          <w:rFonts w:asciiTheme="minorEastAsia" w:hAnsiTheme="minorEastAsia" w:cs="RyuminPro-Regular" w:hint="eastAsia"/>
          <w:kern w:val="0"/>
          <w:sz w:val="18"/>
          <w:szCs w:val="18"/>
        </w:rPr>
        <w:t xml:space="preserve">　自動弁の開放は，機械的開放方式とすること。</w:t>
      </w:r>
    </w:p>
    <w:p w14:paraId="68F0DE8D" w14:textId="77777777" w:rsidR="00DC7173" w:rsidRDefault="009D4FF2" w:rsidP="00DC7173">
      <w:pPr>
        <w:autoSpaceDE w:val="0"/>
        <w:autoSpaceDN w:val="0"/>
        <w:adjustRightInd w:val="0"/>
        <w:ind w:firstLineChars="800" w:firstLine="720"/>
        <w:jc w:val="left"/>
        <w:rPr>
          <w:rFonts w:asciiTheme="minorEastAsia" w:hAnsiTheme="minorEastAsia" w:cs="RyuminPro-Regular"/>
          <w:kern w:val="0"/>
          <w:sz w:val="18"/>
          <w:szCs w:val="18"/>
        </w:rPr>
      </w:pPr>
      <w:r w:rsidRPr="00DC7173">
        <w:rPr>
          <w:rFonts w:asciiTheme="minorEastAsia" w:hAnsiTheme="minorEastAsia" w:cs="RyuminPro-Regular" w:hint="eastAsia"/>
          <w:w w:val="50"/>
          <w:kern w:val="0"/>
          <w:sz w:val="18"/>
          <w:szCs w:val="18"/>
          <w:fitText w:val="180" w:id="-1209791229"/>
        </w:rPr>
        <w:t>(</w:t>
      </w:r>
      <w:r w:rsidR="00B2791A" w:rsidRPr="00DC7173">
        <w:rPr>
          <w:rFonts w:asciiTheme="minorEastAsia" w:hAnsiTheme="minorEastAsia" w:cs="RyuminPro-Regular" w:hint="eastAsia"/>
          <w:w w:val="50"/>
          <w:kern w:val="0"/>
          <w:sz w:val="18"/>
          <w:szCs w:val="18"/>
          <w:fitText w:val="180" w:id="-1209791229"/>
        </w:rPr>
        <w:t>イ</w:t>
      </w:r>
      <w:r w:rsidRPr="00DC7173">
        <w:rPr>
          <w:rFonts w:asciiTheme="minorEastAsia" w:hAnsiTheme="minorEastAsia" w:cs="RyuminPro-Regular" w:hint="eastAsia"/>
          <w:w w:val="50"/>
          <w:kern w:val="0"/>
          <w:sz w:val="18"/>
          <w:szCs w:val="18"/>
          <w:fitText w:val="180" w:id="-1209791229"/>
        </w:rPr>
        <w:t>)</w:t>
      </w:r>
      <w:r w:rsidR="00B2791A" w:rsidRPr="00F67836">
        <w:rPr>
          <w:rFonts w:asciiTheme="minorEastAsia" w:hAnsiTheme="minorEastAsia" w:cs="RyuminPro-Regular" w:hint="eastAsia"/>
          <w:kern w:val="0"/>
          <w:sz w:val="18"/>
          <w:szCs w:val="18"/>
        </w:rPr>
        <w:t xml:space="preserve">　操作部は，放射区域ごとにその直近に設置すること。ただし，火</w:t>
      </w:r>
    </w:p>
    <w:p w14:paraId="7B96B2D1" w14:textId="77777777" w:rsidR="00DC7173" w:rsidRDefault="00B2791A" w:rsidP="00DC7173">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災発生場所が容易に確認できる場合は，この限りでない。</w:t>
      </w:r>
    </w:p>
    <w:p w14:paraId="5F56F5D5" w14:textId="77777777" w:rsidR="00DC7173" w:rsidRDefault="009D4FF2" w:rsidP="00DC7173">
      <w:pPr>
        <w:autoSpaceDE w:val="0"/>
        <w:autoSpaceDN w:val="0"/>
        <w:adjustRightInd w:val="0"/>
        <w:ind w:firstLineChars="800" w:firstLine="720"/>
        <w:jc w:val="left"/>
        <w:rPr>
          <w:rFonts w:asciiTheme="minorEastAsia" w:hAnsiTheme="minorEastAsia" w:cs="RyuminPro-Regular"/>
          <w:kern w:val="0"/>
          <w:sz w:val="18"/>
          <w:szCs w:val="18"/>
        </w:rPr>
      </w:pPr>
      <w:r w:rsidRPr="00DC7173">
        <w:rPr>
          <w:rFonts w:asciiTheme="minorEastAsia" w:hAnsiTheme="minorEastAsia" w:cs="RyuminPro-Regular" w:hint="eastAsia"/>
          <w:w w:val="50"/>
          <w:kern w:val="0"/>
          <w:sz w:val="18"/>
          <w:szCs w:val="18"/>
          <w:fitText w:val="180" w:id="-1209791228"/>
        </w:rPr>
        <w:lastRenderedPageBreak/>
        <w:t>(</w:t>
      </w:r>
      <w:r w:rsidR="00B2791A" w:rsidRPr="00DC7173">
        <w:rPr>
          <w:rFonts w:asciiTheme="minorEastAsia" w:hAnsiTheme="minorEastAsia" w:cs="RyuminPro-Regular" w:hint="eastAsia"/>
          <w:w w:val="50"/>
          <w:kern w:val="0"/>
          <w:sz w:val="18"/>
          <w:szCs w:val="18"/>
          <w:fitText w:val="180" w:id="-1209791228"/>
        </w:rPr>
        <w:t>ウ</w:t>
      </w:r>
      <w:r w:rsidRPr="00DC7173">
        <w:rPr>
          <w:rFonts w:asciiTheme="minorEastAsia" w:hAnsiTheme="minorEastAsia" w:cs="RyuminPro-Regular" w:hint="eastAsia"/>
          <w:w w:val="50"/>
          <w:kern w:val="0"/>
          <w:sz w:val="18"/>
          <w:szCs w:val="18"/>
          <w:fitText w:val="180" w:id="-1209791228"/>
        </w:rPr>
        <w:t>)</w:t>
      </w:r>
      <w:r w:rsidR="00B2791A" w:rsidRPr="00F67836">
        <w:rPr>
          <w:rFonts w:asciiTheme="minorEastAsia" w:hAnsiTheme="minorEastAsia" w:cs="RyuminPro-Regular" w:hint="eastAsia"/>
          <w:kern w:val="0"/>
          <w:sz w:val="18"/>
          <w:szCs w:val="18"/>
        </w:rPr>
        <w:t xml:space="preserve">　比較的小規模の駐車場は，各放射区域の手動起動弁を一括し，操</w:t>
      </w:r>
    </w:p>
    <w:p w14:paraId="2621DA9A" w14:textId="77777777" w:rsidR="00B2791A" w:rsidRPr="00F67836" w:rsidRDefault="00B2791A" w:rsidP="00DC7173">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作に便利な場所に設けることができる。</w:t>
      </w:r>
    </w:p>
    <w:p w14:paraId="7BCC00D6" w14:textId="77777777" w:rsidR="00B2791A" w:rsidRPr="00F67836" w:rsidRDefault="00DC7173" w:rsidP="00DC7173">
      <w:pPr>
        <w:autoSpaceDE w:val="0"/>
        <w:autoSpaceDN w:val="0"/>
        <w:adjustRightInd w:val="0"/>
        <w:ind w:firstLineChars="100" w:firstLine="181"/>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３　</w:t>
      </w:r>
      <w:r w:rsidR="00B2791A" w:rsidRPr="00F67836">
        <w:rPr>
          <w:rFonts w:asciiTheme="minorEastAsia" w:hAnsiTheme="minorEastAsia" w:cs="FutoGoB101Pro-Bold" w:hint="eastAsia"/>
          <w:b/>
          <w:bCs/>
          <w:kern w:val="0"/>
          <w:sz w:val="18"/>
          <w:szCs w:val="18"/>
        </w:rPr>
        <w:t>自動車の修理若しくは整備の用に供される部分，駐車の用に供される部</w:t>
      </w:r>
    </w:p>
    <w:p w14:paraId="5C49091A" w14:textId="77777777" w:rsidR="00B2791A" w:rsidRPr="00F67836" w:rsidRDefault="00B2791A" w:rsidP="002E3925">
      <w:pPr>
        <w:autoSpaceDE w:val="0"/>
        <w:autoSpaceDN w:val="0"/>
        <w:adjustRightInd w:val="0"/>
        <w:ind w:firstLineChars="200" w:firstLine="361"/>
        <w:jc w:val="left"/>
        <w:rPr>
          <w:rFonts w:asciiTheme="minorEastAsia" w:hAnsiTheme="minorEastAsia" w:cs="FutoGoB101Pro-Bold"/>
          <w:b/>
          <w:bCs/>
          <w:kern w:val="0"/>
          <w:sz w:val="18"/>
          <w:szCs w:val="18"/>
        </w:rPr>
      </w:pPr>
      <w:r w:rsidRPr="00F67836">
        <w:rPr>
          <w:rFonts w:asciiTheme="minorEastAsia" w:hAnsiTheme="minorEastAsia" w:cs="FutoGoB101Pro-Bold" w:hint="eastAsia"/>
          <w:b/>
          <w:bCs/>
          <w:kern w:val="0"/>
          <w:sz w:val="18"/>
          <w:szCs w:val="18"/>
        </w:rPr>
        <w:t>分又は道路の用に供される部分（屋上部分に設けられるものに限る。）に</w:t>
      </w:r>
    </w:p>
    <w:p w14:paraId="78EF11EB" w14:textId="77777777" w:rsidR="00B2791A" w:rsidRPr="00F67836" w:rsidRDefault="00B2791A" w:rsidP="002E3925">
      <w:pPr>
        <w:autoSpaceDE w:val="0"/>
        <w:autoSpaceDN w:val="0"/>
        <w:adjustRightInd w:val="0"/>
        <w:ind w:firstLineChars="200" w:firstLine="361"/>
        <w:jc w:val="left"/>
        <w:rPr>
          <w:rFonts w:asciiTheme="minorEastAsia" w:hAnsiTheme="minorEastAsia" w:cs="FutoGoB101Pro-Bold"/>
          <w:b/>
          <w:bCs/>
          <w:kern w:val="0"/>
          <w:sz w:val="18"/>
          <w:szCs w:val="18"/>
        </w:rPr>
      </w:pPr>
      <w:r w:rsidRPr="00F67836">
        <w:rPr>
          <w:rFonts w:asciiTheme="minorEastAsia" w:hAnsiTheme="minorEastAsia" w:cs="FutoGoB101Pro-Bold" w:hint="eastAsia"/>
          <w:b/>
          <w:bCs/>
          <w:kern w:val="0"/>
          <w:sz w:val="18"/>
          <w:szCs w:val="18"/>
        </w:rPr>
        <w:t>設ける移動式泡消火設備</w:t>
      </w:r>
    </w:p>
    <w:p w14:paraId="068F5EA8"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条第</w:t>
      </w:r>
      <w:r w:rsidR="002E3925">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項第</w:t>
      </w:r>
      <w:r w:rsidR="002E3925">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号によるほか，次によること。</w:t>
      </w:r>
    </w:p>
    <w:p w14:paraId="452F174A" w14:textId="77777777" w:rsidR="002E3925" w:rsidRDefault="00B2791A" w:rsidP="002E3925">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⑴　加圧送水装置</w:t>
      </w:r>
    </w:p>
    <w:p w14:paraId="3A9D5DEE"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ア　ポンプ吐出量　◆</w:t>
      </w:r>
    </w:p>
    <w:p w14:paraId="42294A74" w14:textId="77777777" w:rsidR="002E3925" w:rsidRDefault="009D4FF2" w:rsidP="002E3925">
      <w:pPr>
        <w:autoSpaceDE w:val="0"/>
        <w:autoSpaceDN w:val="0"/>
        <w:adjustRightInd w:val="0"/>
        <w:ind w:firstLineChars="800" w:firstLine="720"/>
        <w:jc w:val="left"/>
        <w:rPr>
          <w:rFonts w:asciiTheme="minorEastAsia" w:hAnsiTheme="minorEastAsia" w:cs="RyuminPro-Regular"/>
          <w:kern w:val="0"/>
          <w:sz w:val="18"/>
          <w:szCs w:val="18"/>
        </w:rPr>
      </w:pPr>
      <w:r w:rsidRPr="002E3925">
        <w:rPr>
          <w:rFonts w:asciiTheme="minorEastAsia" w:hAnsiTheme="minorEastAsia" w:cs="RyuminPro-Regular" w:hint="eastAsia"/>
          <w:w w:val="50"/>
          <w:kern w:val="0"/>
          <w:sz w:val="18"/>
          <w:szCs w:val="18"/>
          <w:fitText w:val="180" w:id="-1209790720"/>
        </w:rPr>
        <w:t>(</w:t>
      </w:r>
      <w:r w:rsidR="00B2791A" w:rsidRPr="002E3925">
        <w:rPr>
          <w:rFonts w:asciiTheme="minorEastAsia" w:hAnsiTheme="minorEastAsia" w:cs="RyuminPro-Regular" w:hint="eastAsia"/>
          <w:w w:val="50"/>
          <w:kern w:val="0"/>
          <w:sz w:val="18"/>
          <w:szCs w:val="18"/>
          <w:fitText w:val="180" w:id="-1209790720"/>
        </w:rPr>
        <w:t>ア</w:t>
      </w:r>
      <w:r w:rsidRPr="002E3925">
        <w:rPr>
          <w:rFonts w:asciiTheme="minorEastAsia" w:hAnsiTheme="minorEastAsia" w:cs="RyuminPro-Regular" w:hint="eastAsia"/>
          <w:w w:val="50"/>
          <w:kern w:val="0"/>
          <w:sz w:val="18"/>
          <w:szCs w:val="18"/>
          <w:fitText w:val="180" w:id="-1209790720"/>
        </w:rPr>
        <w:t>)</w:t>
      </w:r>
      <w:r w:rsidR="00B2791A" w:rsidRPr="00F67836">
        <w:rPr>
          <w:rFonts w:asciiTheme="minorEastAsia" w:hAnsiTheme="minorEastAsia" w:cs="RyuminPro-Regular" w:hint="eastAsia"/>
          <w:kern w:val="0"/>
          <w:sz w:val="18"/>
          <w:szCs w:val="18"/>
        </w:rPr>
        <w:t xml:space="preserve">　同一階に，泡消火栓が</w:t>
      </w:r>
      <w:r w:rsidR="002E3925">
        <w:rPr>
          <w:rFonts w:asciiTheme="minorEastAsia" w:hAnsiTheme="minorEastAsia" w:cs="RyuminPro-Regular" w:hint="eastAsia"/>
          <w:kern w:val="0"/>
          <w:sz w:val="18"/>
          <w:szCs w:val="18"/>
        </w:rPr>
        <w:t>１</w:t>
      </w:r>
      <w:r w:rsidR="00B2791A" w:rsidRPr="00F67836">
        <w:rPr>
          <w:rFonts w:asciiTheme="minorEastAsia" w:hAnsiTheme="minorEastAsia" w:cs="RyuminPro-Regular" w:hint="eastAsia"/>
          <w:kern w:val="0"/>
          <w:sz w:val="18"/>
          <w:szCs w:val="18"/>
        </w:rPr>
        <w:t>個設置してあるものは，</w:t>
      </w:r>
      <w:r w:rsidR="00B2791A" w:rsidRPr="00F67836">
        <w:rPr>
          <w:rFonts w:asciiTheme="minorEastAsia" w:hAnsiTheme="minorEastAsia" w:cs="RyuminPro-Regular"/>
          <w:kern w:val="0"/>
          <w:sz w:val="18"/>
          <w:szCs w:val="18"/>
        </w:rPr>
        <w:t>130</w:t>
      </w:r>
      <w:r w:rsidR="00B2791A" w:rsidRPr="00F67836">
        <w:rPr>
          <w:rFonts w:asciiTheme="minorEastAsia" w:hAnsiTheme="minorEastAsia" w:cs="RyuminPro-Regular" w:hint="eastAsia"/>
          <w:kern w:val="0"/>
          <w:sz w:val="18"/>
          <w:szCs w:val="18"/>
        </w:rPr>
        <w:t>ℓ</w:t>
      </w:r>
      <w:r w:rsidR="00B2791A" w:rsidRPr="00F67836">
        <w:rPr>
          <w:rFonts w:asciiTheme="minorEastAsia" w:hAnsiTheme="minorEastAsia" w:cs="TimesNewRomanPSMT"/>
          <w:kern w:val="0"/>
          <w:sz w:val="18"/>
          <w:szCs w:val="18"/>
        </w:rPr>
        <w:t>/min</w:t>
      </w:r>
      <w:r w:rsidR="00B2791A" w:rsidRPr="00F67836">
        <w:rPr>
          <w:rFonts w:asciiTheme="minorEastAsia" w:hAnsiTheme="minorEastAsia" w:cs="RyuminPro-Regular" w:hint="eastAsia"/>
          <w:kern w:val="0"/>
          <w:sz w:val="18"/>
          <w:szCs w:val="18"/>
        </w:rPr>
        <w:t>以上と</w:t>
      </w:r>
    </w:p>
    <w:p w14:paraId="451A198F" w14:textId="77777777" w:rsidR="002E3925" w:rsidRDefault="00B2791A" w:rsidP="002E3925">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すること。</w:t>
      </w:r>
    </w:p>
    <w:p w14:paraId="15535F7D" w14:textId="77777777" w:rsidR="002E3925" w:rsidRDefault="009D4FF2" w:rsidP="002E3925">
      <w:pPr>
        <w:autoSpaceDE w:val="0"/>
        <w:autoSpaceDN w:val="0"/>
        <w:adjustRightInd w:val="0"/>
        <w:ind w:firstLineChars="800" w:firstLine="720"/>
        <w:jc w:val="left"/>
        <w:rPr>
          <w:rFonts w:asciiTheme="minorEastAsia" w:hAnsiTheme="minorEastAsia" w:cs="RyuminPro-Regular"/>
          <w:kern w:val="0"/>
          <w:sz w:val="18"/>
          <w:szCs w:val="18"/>
        </w:rPr>
      </w:pPr>
      <w:r w:rsidRPr="002E3925">
        <w:rPr>
          <w:rFonts w:asciiTheme="minorEastAsia" w:hAnsiTheme="minorEastAsia" w:cs="RyuminPro-Regular" w:hint="eastAsia"/>
          <w:w w:val="50"/>
          <w:kern w:val="0"/>
          <w:sz w:val="18"/>
          <w:szCs w:val="18"/>
          <w:fitText w:val="180" w:id="-1209790719"/>
        </w:rPr>
        <w:t>(</w:t>
      </w:r>
      <w:r w:rsidR="00B2791A" w:rsidRPr="002E3925">
        <w:rPr>
          <w:rFonts w:asciiTheme="minorEastAsia" w:hAnsiTheme="minorEastAsia" w:cs="RyuminPro-Regular" w:hint="eastAsia"/>
          <w:w w:val="50"/>
          <w:kern w:val="0"/>
          <w:sz w:val="18"/>
          <w:szCs w:val="18"/>
          <w:fitText w:val="180" w:id="-1209790719"/>
        </w:rPr>
        <w:t>イ</w:t>
      </w:r>
      <w:r w:rsidRPr="002E3925">
        <w:rPr>
          <w:rFonts w:asciiTheme="minorEastAsia" w:hAnsiTheme="minorEastAsia" w:cs="RyuminPro-Regular" w:hint="eastAsia"/>
          <w:w w:val="50"/>
          <w:kern w:val="0"/>
          <w:sz w:val="18"/>
          <w:szCs w:val="18"/>
          <w:fitText w:val="180" w:id="-1209790719"/>
        </w:rPr>
        <w:t>)</w:t>
      </w:r>
      <w:r w:rsidR="00B2791A" w:rsidRPr="00F67836">
        <w:rPr>
          <w:rFonts w:asciiTheme="minorEastAsia" w:hAnsiTheme="minorEastAsia" w:cs="RyuminPro-Regular" w:hint="eastAsia"/>
          <w:kern w:val="0"/>
          <w:sz w:val="18"/>
          <w:szCs w:val="18"/>
        </w:rPr>
        <w:t xml:space="preserve">　同一階に，泡消火栓が</w:t>
      </w:r>
      <w:r w:rsidR="002E3925">
        <w:rPr>
          <w:rFonts w:asciiTheme="minorEastAsia" w:hAnsiTheme="minorEastAsia" w:cs="RyuminPro-Regular" w:hint="eastAsia"/>
          <w:kern w:val="0"/>
          <w:sz w:val="18"/>
          <w:szCs w:val="18"/>
        </w:rPr>
        <w:t>２</w:t>
      </w:r>
      <w:r w:rsidR="00B2791A" w:rsidRPr="00F67836">
        <w:rPr>
          <w:rFonts w:asciiTheme="minorEastAsia" w:hAnsiTheme="minorEastAsia" w:cs="RyuminPro-Regular" w:hint="eastAsia"/>
          <w:kern w:val="0"/>
          <w:sz w:val="18"/>
          <w:szCs w:val="18"/>
        </w:rPr>
        <w:t>個以上設置してあるもの又は各階に泡消</w:t>
      </w:r>
    </w:p>
    <w:p w14:paraId="3A82FE66" w14:textId="77777777" w:rsidR="002E3925" w:rsidRDefault="00B2791A" w:rsidP="002E3925">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火栓が</w:t>
      </w:r>
      <w:r w:rsidR="002E3925">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個で，その合計数が</w:t>
      </w:r>
      <w:r w:rsidR="002E3925">
        <w:rPr>
          <w:rFonts w:asciiTheme="minorEastAsia" w:hAnsiTheme="minorEastAsia" w:cs="RyuminPro-Regular" w:hint="eastAsia"/>
          <w:kern w:val="0"/>
          <w:sz w:val="18"/>
          <w:szCs w:val="18"/>
        </w:rPr>
        <w:t>５</w:t>
      </w:r>
      <w:r w:rsidRPr="00F67836">
        <w:rPr>
          <w:rFonts w:asciiTheme="minorEastAsia" w:hAnsiTheme="minorEastAsia" w:cs="RyuminPro-Regular" w:hint="eastAsia"/>
          <w:kern w:val="0"/>
          <w:sz w:val="18"/>
          <w:szCs w:val="18"/>
        </w:rPr>
        <w:t>個以上のものは，</w:t>
      </w:r>
      <w:r w:rsidRPr="00F67836">
        <w:rPr>
          <w:rFonts w:asciiTheme="minorEastAsia" w:hAnsiTheme="minorEastAsia" w:cs="RyuminPro-Regular"/>
          <w:kern w:val="0"/>
          <w:sz w:val="18"/>
          <w:szCs w:val="18"/>
        </w:rPr>
        <w:t>260</w:t>
      </w:r>
      <w:r w:rsidRPr="00F67836">
        <w:rPr>
          <w:rFonts w:asciiTheme="minorEastAsia" w:hAnsiTheme="minorEastAsia" w:cs="RyuminPro-Regular" w:hint="eastAsia"/>
          <w:kern w:val="0"/>
          <w:sz w:val="18"/>
          <w:szCs w:val="18"/>
        </w:rPr>
        <w:t>ℓ</w:t>
      </w:r>
      <w:r w:rsidRPr="00F67836">
        <w:rPr>
          <w:rFonts w:asciiTheme="minorEastAsia" w:hAnsiTheme="minorEastAsia" w:cs="TimesNewRomanPSMT"/>
          <w:kern w:val="0"/>
          <w:sz w:val="18"/>
          <w:szCs w:val="18"/>
        </w:rPr>
        <w:t>/min</w:t>
      </w:r>
      <w:r w:rsidRPr="00F67836">
        <w:rPr>
          <w:rFonts w:asciiTheme="minorEastAsia" w:hAnsiTheme="minorEastAsia" w:cs="RyuminPro-Regular" w:hint="eastAsia"/>
          <w:kern w:val="0"/>
          <w:sz w:val="18"/>
          <w:szCs w:val="18"/>
        </w:rPr>
        <w:t>以上とす</w:t>
      </w:r>
    </w:p>
    <w:p w14:paraId="4E666D8A" w14:textId="77777777" w:rsidR="002E3925" w:rsidRDefault="00B2791A" w:rsidP="002E3925">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ること。</w:t>
      </w:r>
    </w:p>
    <w:p w14:paraId="4A8522D8"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イ　泡ノズルの放射圧力は，</w:t>
      </w:r>
      <w:r w:rsidRPr="00F67836">
        <w:rPr>
          <w:rFonts w:asciiTheme="minorEastAsia" w:hAnsiTheme="minorEastAsia" w:cs="RyuminPro-Regular"/>
          <w:kern w:val="0"/>
          <w:sz w:val="18"/>
          <w:szCs w:val="18"/>
        </w:rPr>
        <w:t>0</w:t>
      </w:r>
      <w:r w:rsidRPr="00F67836">
        <w:rPr>
          <w:rFonts w:asciiTheme="minorEastAsia" w:hAnsiTheme="minorEastAsia" w:cs="TimesNewRomanPSMT"/>
          <w:kern w:val="0"/>
          <w:sz w:val="18"/>
          <w:szCs w:val="18"/>
        </w:rPr>
        <w:t>.</w:t>
      </w:r>
      <w:r w:rsidRPr="00F67836">
        <w:rPr>
          <w:rFonts w:asciiTheme="minorEastAsia" w:hAnsiTheme="minorEastAsia" w:cs="RyuminPro-Regular"/>
          <w:kern w:val="0"/>
          <w:sz w:val="18"/>
          <w:szCs w:val="18"/>
        </w:rPr>
        <w:t>35</w:t>
      </w:r>
      <w:r w:rsidRPr="00F67836">
        <w:rPr>
          <w:rFonts w:asciiTheme="minorEastAsia" w:hAnsiTheme="minorEastAsia" w:cs="RyuminPro-Regular" w:hint="eastAsia"/>
          <w:kern w:val="0"/>
          <w:sz w:val="18"/>
          <w:szCs w:val="18"/>
        </w:rPr>
        <w:t>Ｍ</w:t>
      </w:r>
      <w:r w:rsidRPr="00F67836">
        <w:rPr>
          <w:rFonts w:asciiTheme="minorEastAsia" w:hAnsiTheme="minorEastAsia" w:cs="TimesNewRomanPSMT"/>
          <w:kern w:val="0"/>
          <w:sz w:val="18"/>
          <w:szCs w:val="18"/>
        </w:rPr>
        <w:t>Pa</w:t>
      </w:r>
      <w:r w:rsidRPr="00F67836">
        <w:rPr>
          <w:rFonts w:asciiTheme="minorEastAsia" w:hAnsiTheme="minorEastAsia" w:cs="RyuminPro-Regular" w:hint="eastAsia"/>
          <w:kern w:val="0"/>
          <w:sz w:val="18"/>
          <w:szCs w:val="18"/>
        </w:rPr>
        <w:t>以上として計算すること。◆</w:t>
      </w:r>
    </w:p>
    <w:p w14:paraId="70969EE5" w14:textId="77777777" w:rsidR="002E3925" w:rsidRDefault="00B2791A" w:rsidP="002E3925">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⑵　配管等</w:t>
      </w:r>
    </w:p>
    <w:p w14:paraId="5D5A9CA5"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配管等は，Ⅰ</w:t>
      </w:r>
      <w:r w:rsidR="002E3925">
        <w:rPr>
          <w:rFonts w:asciiTheme="minorEastAsia" w:hAnsiTheme="minorEastAsia" w:cs="RyuminPro-Regular" w:hint="eastAsia"/>
          <w:kern w:val="0"/>
          <w:sz w:val="18"/>
          <w:szCs w:val="18"/>
        </w:rPr>
        <w:t>３</w:t>
      </w:r>
      <w:r w:rsidRPr="00F67836">
        <w:rPr>
          <w:rFonts w:asciiTheme="minorEastAsia" w:hAnsiTheme="minorEastAsia" w:cs="RyuminPro-Regular" w:hint="eastAsia"/>
          <w:kern w:val="0"/>
          <w:sz w:val="18"/>
          <w:szCs w:val="18"/>
        </w:rPr>
        <w:t>によるほか，次によること。</w:t>
      </w:r>
    </w:p>
    <w:p w14:paraId="78383DAE"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ア　混合方式は，プレッシャープロポーショナー方式又はプレッシャー</w:t>
      </w:r>
    </w:p>
    <w:p w14:paraId="20A330F4"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サイドプロポーショナー方式とすること。</w:t>
      </w:r>
    </w:p>
    <w:p w14:paraId="2F99B41E" w14:textId="77777777" w:rsidR="002E3925" w:rsidRDefault="00B2791A" w:rsidP="002E3925">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この場合，泡消火栓の付近に泡原液缶を置いて，泡ノズルに吸引す</w:t>
      </w:r>
    </w:p>
    <w:p w14:paraId="369FB492"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るピックアップ方式は認めないものとする。◆</w:t>
      </w:r>
    </w:p>
    <w:p w14:paraId="27DF1E6E"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イ　プレッシャープロポーショナー方式の泡消火栓箱には，規則第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w:t>
      </w:r>
    </w:p>
    <w:p w14:paraId="359F3030"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第</w:t>
      </w:r>
      <w:r w:rsidR="002E3925">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項第</w:t>
      </w:r>
      <w:r w:rsidR="002E3925">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号及び第</w:t>
      </w:r>
      <w:r w:rsidR="002E3925">
        <w:rPr>
          <w:rFonts w:asciiTheme="minorEastAsia" w:hAnsiTheme="minorEastAsia" w:cs="RyuminPro-Regular" w:hint="eastAsia"/>
          <w:kern w:val="0"/>
          <w:sz w:val="18"/>
          <w:szCs w:val="18"/>
        </w:rPr>
        <w:t>５</w:t>
      </w:r>
      <w:r w:rsidRPr="00F67836">
        <w:rPr>
          <w:rFonts w:asciiTheme="minorEastAsia" w:hAnsiTheme="minorEastAsia" w:cs="RyuminPro-Regular" w:hint="eastAsia"/>
          <w:kern w:val="0"/>
          <w:sz w:val="18"/>
          <w:szCs w:val="18"/>
        </w:rPr>
        <w:t>号に定める容量の泡原液を貯蔵する容器を収容</w:t>
      </w:r>
    </w:p>
    <w:p w14:paraId="37086D31"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し，混合器として置換吸込器等を付置しておくこと。◆</w:t>
      </w:r>
    </w:p>
    <w:p w14:paraId="5951BCC7"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ウ　プレッシャーサイドプロポーショナー方式（</w:t>
      </w:r>
      <w:r w:rsidR="002E3925">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管式）における混合</w:t>
      </w:r>
    </w:p>
    <w:p w14:paraId="2FC3FF2D"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器は，泡消火栓箱内又はその直近</w:t>
      </w:r>
      <w:r w:rsidR="002E3925">
        <w:rPr>
          <w:rFonts w:asciiTheme="minorEastAsia" w:hAnsiTheme="minorEastAsia" w:cs="RyuminPro-Regular" w:hint="eastAsia"/>
          <w:kern w:val="0"/>
          <w:sz w:val="18"/>
          <w:szCs w:val="18"/>
        </w:rPr>
        <w:t>５</w:t>
      </w:r>
      <w:r w:rsidRPr="00F67836">
        <w:rPr>
          <w:rFonts w:asciiTheme="minorEastAsia" w:hAnsiTheme="minorEastAsia" w:cs="RyuminPro-Regular" w:hint="eastAsia"/>
          <w:kern w:val="0"/>
          <w:sz w:val="18"/>
          <w:szCs w:val="18"/>
        </w:rPr>
        <w:t>ｍ以内に設置すること。◆</w:t>
      </w:r>
    </w:p>
    <w:p w14:paraId="0D2135DF"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エ　加圧送水装置（高架水槽を用いるものを除く。）の起動表示灯は，</w:t>
      </w:r>
    </w:p>
    <w:p w14:paraId="4E1C5B4A"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明りょうに判別できる赤色の灯火（表示面の内径</w:t>
      </w:r>
      <w:r w:rsidR="002E3925">
        <w:rPr>
          <w:rFonts w:asciiTheme="minorEastAsia" w:hAnsiTheme="minorEastAsia" w:cs="RyuminPro-Regular" w:hint="eastAsia"/>
          <w:kern w:val="0"/>
          <w:sz w:val="18"/>
          <w:szCs w:val="18"/>
        </w:rPr>
        <w:t>５㎝</w:t>
      </w:r>
      <w:r w:rsidRPr="00F67836">
        <w:rPr>
          <w:rFonts w:asciiTheme="minorEastAsia" w:hAnsiTheme="minorEastAsia" w:cs="RyuminPro-Regular" w:hint="eastAsia"/>
          <w:kern w:val="0"/>
          <w:sz w:val="18"/>
          <w:szCs w:val="18"/>
        </w:rPr>
        <w:t>以上）とし，泡</w:t>
      </w:r>
    </w:p>
    <w:p w14:paraId="30E71753"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消火栓箱の直近の見やすい位置に設けること。◆</w:t>
      </w:r>
    </w:p>
    <w:p w14:paraId="2C76A525"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オ　放水口（ホース接続口）の結合金具は，差込式（町野式）の差し口</w:t>
      </w:r>
    </w:p>
    <w:p w14:paraId="5EAA35AF"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とし，口径は呼称</w:t>
      </w:r>
      <w:r w:rsidRPr="00F67836">
        <w:rPr>
          <w:rFonts w:asciiTheme="minorEastAsia" w:hAnsiTheme="minorEastAsia" w:cs="RyuminPro-Regular"/>
          <w:kern w:val="0"/>
          <w:sz w:val="18"/>
          <w:szCs w:val="18"/>
        </w:rPr>
        <w:t>40</w:t>
      </w:r>
      <w:r w:rsidRPr="00F67836">
        <w:rPr>
          <w:rFonts w:asciiTheme="minorEastAsia" w:hAnsiTheme="minorEastAsia" w:cs="RyuminPro-Regular" w:hint="eastAsia"/>
          <w:kern w:val="0"/>
          <w:sz w:val="18"/>
          <w:szCs w:val="18"/>
        </w:rPr>
        <w:t>又は</w:t>
      </w:r>
      <w:r w:rsidRPr="00F67836">
        <w:rPr>
          <w:rFonts w:asciiTheme="minorEastAsia" w:hAnsiTheme="minorEastAsia" w:cs="RyuminPro-Regular"/>
          <w:kern w:val="0"/>
          <w:sz w:val="18"/>
          <w:szCs w:val="18"/>
        </w:rPr>
        <w:t>50</w:t>
      </w:r>
      <w:r w:rsidRPr="00F67836">
        <w:rPr>
          <w:rFonts w:asciiTheme="minorEastAsia" w:hAnsiTheme="minorEastAsia" w:cs="RyuminPro-Regular" w:hint="eastAsia"/>
          <w:kern w:val="0"/>
          <w:sz w:val="18"/>
          <w:szCs w:val="18"/>
        </w:rPr>
        <w:t>とすること。◆</w:t>
      </w:r>
    </w:p>
    <w:p w14:paraId="42DA7216"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カ　放水口の結合金具及び開閉弁は，泡消火栓箱の中に床面からの高さ</w:t>
      </w:r>
    </w:p>
    <w:p w14:paraId="515784F7"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が</w:t>
      </w:r>
      <w:r w:rsidRPr="00F67836">
        <w:rPr>
          <w:rFonts w:asciiTheme="minorEastAsia" w:hAnsiTheme="minorEastAsia" w:cs="RyuminPro-Regular"/>
          <w:kern w:val="0"/>
          <w:sz w:val="18"/>
          <w:szCs w:val="18"/>
        </w:rPr>
        <w:t>50</w:t>
      </w:r>
      <w:r w:rsidRPr="00F67836">
        <w:rPr>
          <w:rFonts w:asciiTheme="minorEastAsia" w:hAnsiTheme="minorEastAsia" w:cs="TimesNewRomanPSMT"/>
          <w:kern w:val="0"/>
          <w:sz w:val="18"/>
          <w:szCs w:val="18"/>
        </w:rPr>
        <w:t>cm</w:t>
      </w:r>
      <w:r w:rsidRPr="00F67836">
        <w:rPr>
          <w:rFonts w:asciiTheme="minorEastAsia" w:hAnsiTheme="minorEastAsia" w:cs="RyuminPro-Regular" w:hint="eastAsia"/>
          <w:kern w:val="0"/>
          <w:sz w:val="18"/>
          <w:szCs w:val="18"/>
        </w:rPr>
        <w:t>以上，</w:t>
      </w:r>
      <w:r w:rsidRPr="00F67836">
        <w:rPr>
          <w:rFonts w:asciiTheme="minorEastAsia" w:hAnsiTheme="minorEastAsia" w:cs="RyuminPro-Regular"/>
          <w:kern w:val="0"/>
          <w:sz w:val="18"/>
          <w:szCs w:val="18"/>
        </w:rPr>
        <w:t>1</w:t>
      </w:r>
      <w:r w:rsidRPr="00F67836">
        <w:rPr>
          <w:rFonts w:asciiTheme="minorEastAsia" w:hAnsiTheme="minorEastAsia" w:cs="TimesNewRomanPSMT"/>
          <w:kern w:val="0"/>
          <w:sz w:val="18"/>
          <w:szCs w:val="18"/>
        </w:rPr>
        <w:t>.</w:t>
      </w:r>
      <w:r w:rsidRPr="00F67836">
        <w:rPr>
          <w:rFonts w:asciiTheme="minorEastAsia" w:hAnsiTheme="minorEastAsia" w:cs="RyuminPro-Regular"/>
          <w:kern w:val="0"/>
          <w:sz w:val="18"/>
          <w:szCs w:val="18"/>
        </w:rPr>
        <w:t>5</w:t>
      </w:r>
      <w:r w:rsidRPr="00F67836">
        <w:rPr>
          <w:rFonts w:asciiTheme="minorEastAsia" w:hAnsiTheme="minorEastAsia" w:cs="RyuminPro-Regular" w:hint="eastAsia"/>
          <w:kern w:val="0"/>
          <w:sz w:val="18"/>
          <w:szCs w:val="18"/>
        </w:rPr>
        <w:t>ｍ以下となるように設けること。◆</w:t>
      </w:r>
    </w:p>
    <w:p w14:paraId="2594E2CE"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キ　放射のための開閉弁等の操作は，</w:t>
      </w:r>
      <w:r w:rsidR="002E3925">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動作以下でできるものとし，か</w:t>
      </w:r>
    </w:p>
    <w:p w14:paraId="5BCDC1F7"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つ，水のみを放射することもできる構造とすること。◆</w:t>
      </w:r>
    </w:p>
    <w:p w14:paraId="7F97055B"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ク　加圧送水装置の起動は，自動式又は泡消火栓箱の位置から遠隔操作</w:t>
      </w:r>
    </w:p>
    <w:p w14:paraId="5FB57216"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ができる手動式によること。ただし，火災報知設備のＰ型発信機の押</w:t>
      </w:r>
    </w:p>
    <w:p w14:paraId="4EE6A3E9"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ボタンと連動するものは，起動装置を別個に設けないことができる。</w:t>
      </w:r>
    </w:p>
    <w:p w14:paraId="012B0D65" w14:textId="77777777" w:rsidR="002E3925" w:rsidRDefault="00C845AD"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こ</w:t>
      </w:r>
      <w:r w:rsidR="00B2791A" w:rsidRPr="00F67836">
        <w:rPr>
          <w:rFonts w:asciiTheme="minorEastAsia" w:hAnsiTheme="minorEastAsia" w:cs="RyuminPro-Regular" w:hint="eastAsia"/>
          <w:kern w:val="0"/>
          <w:sz w:val="18"/>
          <w:szCs w:val="18"/>
        </w:rPr>
        <w:t>の場合は，発信機に「泡消火栓起動」と表示すること。◆</w:t>
      </w:r>
    </w:p>
    <w:p w14:paraId="6BAD96CF"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lastRenderedPageBreak/>
        <w:t>ケ　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条第</w:t>
      </w:r>
      <w:r w:rsidR="002E3925">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項第</w:t>
      </w:r>
      <w:r w:rsidR="002E3925">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号ロの灯火は，第</w:t>
      </w:r>
      <w:r w:rsidR="002E3925">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屋内消火栓設備の技術基</w:t>
      </w:r>
    </w:p>
    <w:p w14:paraId="7D7F6919"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準Ⅰ</w:t>
      </w:r>
      <w:r w:rsidR="002E3925">
        <w:rPr>
          <w:rFonts w:asciiTheme="minorEastAsia" w:hAnsiTheme="minorEastAsia" w:cs="RyuminPro-Regular" w:hint="eastAsia"/>
          <w:kern w:val="0"/>
          <w:sz w:val="18"/>
          <w:szCs w:val="18"/>
        </w:rPr>
        <w:t>６</w:t>
      </w:r>
      <w:r w:rsidRPr="00F67836">
        <w:rPr>
          <w:rFonts w:asciiTheme="minorEastAsia" w:hAnsiTheme="minorEastAsia" w:cs="RyuminPro-Regular" w:hint="eastAsia"/>
          <w:kern w:val="0"/>
          <w:sz w:val="18"/>
          <w:szCs w:val="18"/>
        </w:rPr>
        <w:t>⑵イ</w:t>
      </w:r>
      <w:r w:rsidR="00C845AD" w:rsidRPr="002E3925">
        <w:rPr>
          <w:rFonts w:asciiTheme="minorEastAsia" w:hAnsiTheme="minorEastAsia" w:cs="RyuminPro-Regular" w:hint="eastAsia"/>
          <w:w w:val="50"/>
          <w:kern w:val="0"/>
          <w:sz w:val="18"/>
          <w:szCs w:val="18"/>
          <w:fitText w:val="180" w:id="-1209789696"/>
        </w:rPr>
        <w:t>(</w:t>
      </w:r>
      <w:r w:rsidRPr="002E3925">
        <w:rPr>
          <w:rFonts w:asciiTheme="minorEastAsia" w:hAnsiTheme="minorEastAsia" w:cs="RyuminPro-Regular" w:hint="eastAsia"/>
          <w:w w:val="50"/>
          <w:kern w:val="0"/>
          <w:sz w:val="18"/>
          <w:szCs w:val="18"/>
          <w:fitText w:val="180" w:id="-1209789696"/>
        </w:rPr>
        <w:t>ウ</w:t>
      </w:r>
      <w:r w:rsidR="00C845AD" w:rsidRPr="002E3925">
        <w:rPr>
          <w:rFonts w:asciiTheme="minorEastAsia" w:hAnsiTheme="minorEastAsia" w:cs="RyuminPro-Regular" w:hint="eastAsia"/>
          <w:w w:val="50"/>
          <w:kern w:val="0"/>
          <w:sz w:val="18"/>
          <w:szCs w:val="18"/>
          <w:fitText w:val="180" w:id="-1209789696"/>
        </w:rPr>
        <w:t>)</w:t>
      </w:r>
      <w:r w:rsidRPr="00F67836">
        <w:rPr>
          <w:rFonts w:asciiTheme="minorEastAsia" w:hAnsiTheme="minorEastAsia" w:cs="RyuminPro-Regular" w:hint="eastAsia"/>
          <w:kern w:val="0"/>
          <w:sz w:val="18"/>
          <w:szCs w:val="18"/>
        </w:rPr>
        <w:t>によること。★</w:t>
      </w:r>
    </w:p>
    <w:p w14:paraId="1BEFF106" w14:textId="77777777" w:rsidR="002E3925" w:rsidRDefault="00B2791A" w:rsidP="002E3925">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⑶　泡放射用器具は，次によること。</w:t>
      </w:r>
    </w:p>
    <w:p w14:paraId="5EFE4048"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ア　泡放射用器具は，泡ノズル及び消防用ホースとし，泡ノズルの放射</w:t>
      </w:r>
    </w:p>
    <w:p w14:paraId="5AF4E079"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圧力は，</w:t>
      </w:r>
      <w:r w:rsidRPr="00F67836">
        <w:rPr>
          <w:rFonts w:asciiTheme="minorEastAsia" w:hAnsiTheme="minorEastAsia" w:cs="RyuminPro-Regular"/>
          <w:kern w:val="0"/>
          <w:sz w:val="18"/>
          <w:szCs w:val="18"/>
        </w:rPr>
        <w:t>0</w:t>
      </w:r>
      <w:r w:rsidRPr="00F67836">
        <w:rPr>
          <w:rFonts w:asciiTheme="minorEastAsia" w:hAnsiTheme="minorEastAsia" w:cs="TimesNewRomanPSMT"/>
          <w:kern w:val="0"/>
          <w:sz w:val="18"/>
          <w:szCs w:val="18"/>
        </w:rPr>
        <w:t>.</w:t>
      </w:r>
      <w:r w:rsidRPr="00F67836">
        <w:rPr>
          <w:rFonts w:asciiTheme="minorEastAsia" w:hAnsiTheme="minorEastAsia" w:cs="RyuminPro-Regular"/>
          <w:kern w:val="0"/>
          <w:sz w:val="18"/>
          <w:szCs w:val="18"/>
        </w:rPr>
        <w:t>35</w:t>
      </w:r>
      <w:r w:rsidRPr="00F67836">
        <w:rPr>
          <w:rFonts w:asciiTheme="minorEastAsia" w:hAnsiTheme="minorEastAsia" w:cs="RyuminPro-Regular" w:hint="eastAsia"/>
          <w:kern w:val="0"/>
          <w:sz w:val="18"/>
          <w:szCs w:val="18"/>
        </w:rPr>
        <w:t>Ｍ</w:t>
      </w:r>
      <w:r w:rsidRPr="00F67836">
        <w:rPr>
          <w:rFonts w:asciiTheme="minorEastAsia" w:hAnsiTheme="minorEastAsia" w:cs="TimesNewRomanPSMT"/>
          <w:kern w:val="0"/>
          <w:sz w:val="18"/>
          <w:szCs w:val="18"/>
        </w:rPr>
        <w:t>Pa</w:t>
      </w:r>
      <w:r w:rsidRPr="00F67836">
        <w:rPr>
          <w:rFonts w:asciiTheme="minorEastAsia" w:hAnsiTheme="minorEastAsia" w:cs="RyuminPro-Regular" w:hint="eastAsia"/>
          <w:kern w:val="0"/>
          <w:sz w:val="18"/>
          <w:szCs w:val="18"/>
        </w:rPr>
        <w:t>以上</w:t>
      </w:r>
      <w:r w:rsidRPr="00F67836">
        <w:rPr>
          <w:rFonts w:asciiTheme="minorEastAsia" w:hAnsiTheme="minorEastAsia" w:cs="RyuminPro-Regular"/>
          <w:kern w:val="0"/>
          <w:sz w:val="18"/>
          <w:szCs w:val="18"/>
        </w:rPr>
        <w:t>0</w:t>
      </w:r>
      <w:r w:rsidRPr="00F67836">
        <w:rPr>
          <w:rFonts w:asciiTheme="minorEastAsia" w:hAnsiTheme="minorEastAsia" w:cs="TimesNewRomanPSMT"/>
          <w:kern w:val="0"/>
          <w:sz w:val="18"/>
          <w:szCs w:val="18"/>
        </w:rPr>
        <w:t>.</w:t>
      </w:r>
      <w:r w:rsidRPr="00F67836">
        <w:rPr>
          <w:rFonts w:asciiTheme="minorEastAsia" w:hAnsiTheme="minorEastAsia" w:cs="RyuminPro-Regular"/>
          <w:kern w:val="0"/>
          <w:sz w:val="18"/>
          <w:szCs w:val="18"/>
        </w:rPr>
        <w:t>60</w:t>
      </w:r>
      <w:r w:rsidRPr="00F67836">
        <w:rPr>
          <w:rFonts w:asciiTheme="minorEastAsia" w:hAnsiTheme="minorEastAsia" w:cs="RyuminPro-Regular" w:hint="eastAsia"/>
          <w:kern w:val="0"/>
          <w:sz w:val="18"/>
          <w:szCs w:val="18"/>
        </w:rPr>
        <w:t>Ｍ</w:t>
      </w:r>
      <w:r w:rsidRPr="00F67836">
        <w:rPr>
          <w:rFonts w:asciiTheme="minorEastAsia" w:hAnsiTheme="minorEastAsia" w:cs="TimesNewRomanPSMT"/>
          <w:kern w:val="0"/>
          <w:sz w:val="18"/>
          <w:szCs w:val="18"/>
        </w:rPr>
        <w:t>Pa</w:t>
      </w:r>
      <w:r w:rsidRPr="00F67836">
        <w:rPr>
          <w:rFonts w:asciiTheme="minorEastAsia" w:hAnsiTheme="minorEastAsia" w:cs="RyuminPro-Regular" w:hint="eastAsia"/>
          <w:kern w:val="0"/>
          <w:sz w:val="18"/>
          <w:szCs w:val="18"/>
        </w:rPr>
        <w:t>以下とすること。◆</w:t>
      </w:r>
    </w:p>
    <w:p w14:paraId="7F546562"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イ　泡ノズルは，ＪＩＳ　Ｈ</w:t>
      </w:r>
      <w:r w:rsidRPr="00F67836">
        <w:rPr>
          <w:rFonts w:asciiTheme="minorEastAsia" w:hAnsiTheme="minorEastAsia" w:cs="RyuminPro-Regular"/>
          <w:kern w:val="0"/>
          <w:sz w:val="18"/>
          <w:szCs w:val="18"/>
        </w:rPr>
        <w:t>4080</w:t>
      </w:r>
      <w:r w:rsidRPr="00F67836">
        <w:rPr>
          <w:rFonts w:asciiTheme="minorEastAsia" w:hAnsiTheme="minorEastAsia" w:cs="RyuminPro-Regular" w:hint="eastAsia"/>
          <w:kern w:val="0"/>
          <w:sz w:val="18"/>
          <w:szCs w:val="18"/>
        </w:rPr>
        <w:t>（アルミニウム及びアルミニウム合金</w:t>
      </w:r>
    </w:p>
    <w:p w14:paraId="63C2623A"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継目無管）又はＨ</w:t>
      </w:r>
      <w:r w:rsidRPr="00F67836">
        <w:rPr>
          <w:rFonts w:asciiTheme="minorEastAsia" w:hAnsiTheme="minorEastAsia" w:cs="RyuminPro-Regular"/>
          <w:kern w:val="0"/>
          <w:sz w:val="18"/>
          <w:szCs w:val="18"/>
        </w:rPr>
        <w:t>5101</w:t>
      </w:r>
      <w:r w:rsidRPr="00F67836">
        <w:rPr>
          <w:rFonts w:asciiTheme="minorEastAsia" w:hAnsiTheme="minorEastAsia" w:cs="RyuminPro-Regular" w:hint="eastAsia"/>
          <w:kern w:val="0"/>
          <w:sz w:val="18"/>
          <w:szCs w:val="18"/>
        </w:rPr>
        <w:t>（黄銅鋳物）に適合する材質若しくはこれと同</w:t>
      </w:r>
    </w:p>
    <w:p w14:paraId="333F2E34"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等以上の強度，耐食性及び耐熱性を有する材質のもので消防用ホース</w:t>
      </w:r>
    </w:p>
    <w:p w14:paraId="19DC4048"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と結合する部分は，平成</w:t>
      </w:r>
      <w:r w:rsidRPr="00F67836">
        <w:rPr>
          <w:rFonts w:asciiTheme="minorEastAsia" w:hAnsiTheme="minorEastAsia" w:cs="RyuminPro-Regular"/>
          <w:kern w:val="0"/>
          <w:sz w:val="18"/>
          <w:szCs w:val="18"/>
        </w:rPr>
        <w:t>25</w:t>
      </w:r>
      <w:r w:rsidRPr="00F67836">
        <w:rPr>
          <w:rFonts w:asciiTheme="minorEastAsia" w:hAnsiTheme="minorEastAsia" w:cs="RyuminPro-Regular" w:hint="eastAsia"/>
          <w:kern w:val="0"/>
          <w:sz w:val="18"/>
          <w:szCs w:val="18"/>
        </w:rPr>
        <w:t>年総務省令第</w:t>
      </w:r>
      <w:r w:rsidRPr="00F67836">
        <w:rPr>
          <w:rFonts w:asciiTheme="minorEastAsia" w:hAnsiTheme="minorEastAsia" w:cs="RyuminPro-Regular"/>
          <w:kern w:val="0"/>
          <w:sz w:val="18"/>
          <w:szCs w:val="18"/>
        </w:rPr>
        <w:t>23</w:t>
      </w:r>
      <w:r w:rsidRPr="00F67836">
        <w:rPr>
          <w:rFonts w:asciiTheme="minorEastAsia" w:hAnsiTheme="minorEastAsia" w:cs="RyuminPro-Regular" w:hint="eastAsia"/>
          <w:kern w:val="0"/>
          <w:sz w:val="18"/>
          <w:szCs w:val="18"/>
        </w:rPr>
        <w:t>号に定める基準に適合する</w:t>
      </w:r>
    </w:p>
    <w:p w14:paraId="319AD742"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差込式（町野式）の受け口とし，口径は呼称</w:t>
      </w:r>
      <w:r w:rsidRPr="00F67836">
        <w:rPr>
          <w:rFonts w:asciiTheme="minorEastAsia" w:hAnsiTheme="minorEastAsia" w:cs="RyuminPro-Regular"/>
          <w:kern w:val="0"/>
          <w:sz w:val="18"/>
          <w:szCs w:val="18"/>
        </w:rPr>
        <w:t>40</w:t>
      </w:r>
      <w:r w:rsidRPr="00F67836">
        <w:rPr>
          <w:rFonts w:asciiTheme="minorEastAsia" w:hAnsiTheme="minorEastAsia" w:cs="RyuminPro-Regular" w:hint="eastAsia"/>
          <w:kern w:val="0"/>
          <w:sz w:val="18"/>
          <w:szCs w:val="18"/>
        </w:rPr>
        <w:t>又は</w:t>
      </w:r>
      <w:r w:rsidRPr="00F67836">
        <w:rPr>
          <w:rFonts w:asciiTheme="minorEastAsia" w:hAnsiTheme="minorEastAsia" w:cs="RyuminPro-Regular"/>
          <w:kern w:val="0"/>
          <w:sz w:val="18"/>
          <w:szCs w:val="18"/>
        </w:rPr>
        <w:t>50</w:t>
      </w:r>
      <w:r w:rsidRPr="00F67836">
        <w:rPr>
          <w:rFonts w:asciiTheme="minorEastAsia" w:hAnsiTheme="minorEastAsia" w:cs="RyuminPro-Regular" w:hint="eastAsia"/>
          <w:kern w:val="0"/>
          <w:sz w:val="18"/>
          <w:szCs w:val="18"/>
        </w:rPr>
        <w:t>とすること。</w:t>
      </w:r>
      <w:r w:rsidR="002E3925">
        <w:rPr>
          <w:rFonts w:asciiTheme="minorEastAsia" w:hAnsiTheme="minorEastAsia" w:cs="RyuminPro-Regular" w:hint="eastAsia"/>
          <w:kern w:val="0"/>
          <w:sz w:val="18"/>
          <w:szCs w:val="18"/>
        </w:rPr>
        <w:t>★</w:t>
      </w:r>
    </w:p>
    <w:p w14:paraId="1C40D54C"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ウ　消防用ホースは，結合金具を含み自主表示品とし，ホースは，「消</w:t>
      </w:r>
    </w:p>
    <w:p w14:paraId="7E4381AC"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防用ホースの技術上の規格を定める省令」（平成</w:t>
      </w:r>
      <w:r w:rsidRPr="00F67836">
        <w:rPr>
          <w:rFonts w:asciiTheme="minorEastAsia" w:hAnsiTheme="minorEastAsia" w:cs="RyuminPro-Regular"/>
          <w:kern w:val="0"/>
          <w:sz w:val="18"/>
          <w:szCs w:val="18"/>
        </w:rPr>
        <w:t>25</w:t>
      </w:r>
      <w:r w:rsidRPr="00F67836">
        <w:rPr>
          <w:rFonts w:asciiTheme="minorEastAsia" w:hAnsiTheme="minorEastAsia" w:cs="RyuminPro-Regular" w:hint="eastAsia"/>
          <w:kern w:val="0"/>
          <w:sz w:val="18"/>
          <w:szCs w:val="18"/>
        </w:rPr>
        <w:t>年総務省令第</w:t>
      </w:r>
      <w:r w:rsidRPr="00F67836">
        <w:rPr>
          <w:rFonts w:asciiTheme="minorEastAsia" w:hAnsiTheme="minorEastAsia" w:cs="RyuminPro-Regular"/>
          <w:kern w:val="0"/>
          <w:sz w:val="18"/>
          <w:szCs w:val="18"/>
        </w:rPr>
        <w:t>22</w:t>
      </w:r>
      <w:r w:rsidRPr="00F67836">
        <w:rPr>
          <w:rFonts w:asciiTheme="minorEastAsia" w:hAnsiTheme="minorEastAsia" w:cs="RyuminPro-Regular" w:hint="eastAsia"/>
          <w:kern w:val="0"/>
          <w:sz w:val="18"/>
          <w:szCs w:val="18"/>
        </w:rPr>
        <w:t>号）</w:t>
      </w:r>
    </w:p>
    <w:p w14:paraId="7ED2A51B"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の基準に適合するもので，呼称</w:t>
      </w:r>
      <w:r w:rsidRPr="00F67836">
        <w:rPr>
          <w:rFonts w:asciiTheme="minorEastAsia" w:hAnsiTheme="minorEastAsia" w:cs="RyuminPro-Regular"/>
          <w:kern w:val="0"/>
          <w:sz w:val="18"/>
          <w:szCs w:val="18"/>
        </w:rPr>
        <w:t>40</w:t>
      </w:r>
      <w:r w:rsidRPr="00F67836">
        <w:rPr>
          <w:rFonts w:asciiTheme="minorEastAsia" w:hAnsiTheme="minorEastAsia" w:cs="RyuminPro-Regular" w:hint="eastAsia"/>
          <w:kern w:val="0"/>
          <w:sz w:val="18"/>
          <w:szCs w:val="18"/>
        </w:rPr>
        <w:t>又は</w:t>
      </w:r>
      <w:r w:rsidRPr="00F67836">
        <w:rPr>
          <w:rFonts w:asciiTheme="minorEastAsia" w:hAnsiTheme="minorEastAsia" w:cs="RyuminPro-Regular"/>
          <w:kern w:val="0"/>
          <w:sz w:val="18"/>
          <w:szCs w:val="18"/>
        </w:rPr>
        <w:t>50</w:t>
      </w:r>
      <w:r w:rsidRPr="00F67836">
        <w:rPr>
          <w:rFonts w:asciiTheme="minorEastAsia" w:hAnsiTheme="minorEastAsia" w:cs="RyuminPro-Regular" w:hint="eastAsia"/>
          <w:kern w:val="0"/>
          <w:sz w:val="18"/>
          <w:szCs w:val="18"/>
        </w:rPr>
        <w:t>とすること。★</w:t>
      </w:r>
    </w:p>
    <w:p w14:paraId="7215064D" w14:textId="77777777" w:rsidR="002E3925" w:rsidRDefault="00B2791A" w:rsidP="002E3925">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⑷　泡放射用器具格納箱</w:t>
      </w:r>
    </w:p>
    <w:p w14:paraId="2B9F9DCD"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ア　金属製で，その内容積が格納される泡ノズル及び消防用ホースを容</w:t>
      </w:r>
    </w:p>
    <w:p w14:paraId="2575959E"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易に取りだすことのできる大きさとすること。なお，この場合当該格</w:t>
      </w:r>
    </w:p>
    <w:p w14:paraId="2AF9A791"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納箱に泡消火薬剤混合装置等を内蔵するものは，その操作又は泡消火</w:t>
      </w:r>
    </w:p>
    <w:p w14:paraId="469E1EFF" w14:textId="77777777" w:rsidR="00B2791A" w:rsidRPr="00F67836"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薬剤の補充，入替え充てん並びに点検補修のための空間が保有されて</w:t>
      </w:r>
    </w:p>
    <w:p w14:paraId="3B17F4C1"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いること。◆</w:t>
      </w:r>
    </w:p>
    <w:p w14:paraId="21155AF8"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イ　箱の大きさは，内法幅</w:t>
      </w:r>
      <w:r w:rsidRPr="00F67836">
        <w:rPr>
          <w:rFonts w:asciiTheme="minorEastAsia" w:hAnsiTheme="minorEastAsia" w:cs="RyuminPro-Regular"/>
          <w:kern w:val="0"/>
          <w:sz w:val="18"/>
          <w:szCs w:val="18"/>
        </w:rPr>
        <w:t>75</w:t>
      </w:r>
      <w:r w:rsidRPr="00F67836">
        <w:rPr>
          <w:rFonts w:asciiTheme="minorEastAsia" w:hAnsiTheme="minorEastAsia" w:cs="TimesNewRomanPSMT"/>
          <w:kern w:val="0"/>
          <w:sz w:val="18"/>
          <w:szCs w:val="18"/>
        </w:rPr>
        <w:t>cm</w:t>
      </w:r>
      <w:r w:rsidRPr="00F67836">
        <w:rPr>
          <w:rFonts w:asciiTheme="minorEastAsia" w:hAnsiTheme="minorEastAsia" w:cs="RyuminPro-Regular" w:hint="eastAsia"/>
          <w:kern w:val="0"/>
          <w:sz w:val="18"/>
          <w:szCs w:val="18"/>
        </w:rPr>
        <w:t>以上，高さ</w:t>
      </w:r>
      <w:r w:rsidRPr="00F67836">
        <w:rPr>
          <w:rFonts w:asciiTheme="minorEastAsia" w:hAnsiTheme="minorEastAsia" w:cs="RyuminPro-Regular"/>
          <w:kern w:val="0"/>
          <w:sz w:val="18"/>
          <w:szCs w:val="18"/>
        </w:rPr>
        <w:t>1</w:t>
      </w:r>
      <w:r w:rsidRPr="00F67836">
        <w:rPr>
          <w:rFonts w:asciiTheme="minorEastAsia" w:hAnsiTheme="minorEastAsia" w:cs="TimesNewRomanPSMT"/>
          <w:kern w:val="0"/>
          <w:sz w:val="18"/>
          <w:szCs w:val="18"/>
        </w:rPr>
        <w:t>.</w:t>
      </w:r>
      <w:r w:rsidRPr="00F67836">
        <w:rPr>
          <w:rFonts w:asciiTheme="minorEastAsia" w:hAnsiTheme="minorEastAsia" w:cs="RyuminPro-Regular"/>
          <w:kern w:val="0"/>
          <w:sz w:val="18"/>
          <w:szCs w:val="18"/>
        </w:rPr>
        <w:t>1</w:t>
      </w:r>
      <w:r w:rsidRPr="00F67836">
        <w:rPr>
          <w:rFonts w:asciiTheme="minorEastAsia" w:hAnsiTheme="minorEastAsia" w:cs="RyuminPro-Regular" w:hint="eastAsia"/>
          <w:kern w:val="0"/>
          <w:sz w:val="18"/>
          <w:szCs w:val="18"/>
        </w:rPr>
        <w:t>ｍ以上とし，使用に際し容</w:t>
      </w:r>
    </w:p>
    <w:p w14:paraId="4B4FA12D"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易に操作できる構造とすること。◆</w:t>
      </w:r>
    </w:p>
    <w:p w14:paraId="48E72752"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ウ　格納される消防用ホースは，第</w:t>
      </w:r>
      <w:r w:rsidR="002E3925">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屋内消火栓設備の技術基準</w:t>
      </w:r>
      <w:r w:rsidR="002E3925">
        <w:rPr>
          <w:rFonts w:asciiTheme="minorEastAsia" w:hAnsiTheme="minorEastAsia" w:cs="RyuminPro-Regular" w:hint="eastAsia"/>
          <w:kern w:val="0"/>
          <w:sz w:val="18"/>
          <w:szCs w:val="18"/>
        </w:rPr>
        <w:t>６</w:t>
      </w:r>
      <w:r w:rsidRPr="00F67836">
        <w:rPr>
          <w:rFonts w:asciiTheme="minorEastAsia" w:hAnsiTheme="minorEastAsia" w:cs="RyuminPro-Regular" w:hint="eastAsia"/>
          <w:kern w:val="0"/>
          <w:sz w:val="18"/>
          <w:szCs w:val="18"/>
        </w:rPr>
        <w:t>⑵ア</w:t>
      </w:r>
    </w:p>
    <w:p w14:paraId="66DC44CF" w14:textId="77777777" w:rsidR="002E3925" w:rsidRDefault="009D4FF2" w:rsidP="002E3925">
      <w:pPr>
        <w:autoSpaceDE w:val="0"/>
        <w:autoSpaceDN w:val="0"/>
        <w:adjustRightInd w:val="0"/>
        <w:ind w:firstLineChars="800" w:firstLine="720"/>
        <w:jc w:val="left"/>
        <w:rPr>
          <w:rFonts w:asciiTheme="minorEastAsia" w:hAnsiTheme="minorEastAsia" w:cs="RyuminPro-Regular"/>
          <w:kern w:val="0"/>
          <w:sz w:val="18"/>
          <w:szCs w:val="18"/>
        </w:rPr>
      </w:pPr>
      <w:r w:rsidRPr="002E3925">
        <w:rPr>
          <w:rFonts w:asciiTheme="minorEastAsia" w:hAnsiTheme="minorEastAsia" w:cs="RyuminPro-Regular" w:hint="eastAsia"/>
          <w:w w:val="50"/>
          <w:kern w:val="0"/>
          <w:sz w:val="18"/>
          <w:szCs w:val="18"/>
          <w:fitText w:val="180" w:id="-1209789184"/>
        </w:rPr>
        <w:t>(</w:t>
      </w:r>
      <w:r w:rsidR="00B2791A" w:rsidRPr="002E3925">
        <w:rPr>
          <w:rFonts w:asciiTheme="minorEastAsia" w:hAnsiTheme="minorEastAsia" w:cs="RyuminPro-Regular" w:hint="eastAsia"/>
          <w:w w:val="50"/>
          <w:kern w:val="0"/>
          <w:sz w:val="18"/>
          <w:szCs w:val="18"/>
          <w:fitText w:val="180" w:id="-1209789184"/>
        </w:rPr>
        <w:t>ウ</w:t>
      </w:r>
      <w:r w:rsidRPr="002E3925">
        <w:rPr>
          <w:rFonts w:asciiTheme="minorEastAsia" w:hAnsiTheme="minorEastAsia" w:cs="RyuminPro-Regular" w:hint="eastAsia"/>
          <w:w w:val="50"/>
          <w:kern w:val="0"/>
          <w:sz w:val="18"/>
          <w:szCs w:val="18"/>
          <w:fitText w:val="180" w:id="-1209789184"/>
        </w:rPr>
        <w:t>)</w:t>
      </w:r>
      <w:r w:rsidR="00B2791A" w:rsidRPr="00F67836">
        <w:rPr>
          <w:rFonts w:asciiTheme="minorEastAsia" w:hAnsiTheme="minorEastAsia" w:cs="RyuminPro-Regular" w:hint="eastAsia"/>
          <w:kern w:val="0"/>
          <w:sz w:val="18"/>
          <w:szCs w:val="18"/>
        </w:rPr>
        <w:t>の規定を準用すること。◆</w:t>
      </w:r>
    </w:p>
    <w:p w14:paraId="2B48B91A"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エ　泡消火栓使用時に漏れた泡水溶液の措置は，次によること。◆</w:t>
      </w:r>
    </w:p>
    <w:p w14:paraId="1FF1F69C" w14:textId="77777777" w:rsidR="002E3925" w:rsidRDefault="009D4FF2" w:rsidP="002E3925">
      <w:pPr>
        <w:autoSpaceDE w:val="0"/>
        <w:autoSpaceDN w:val="0"/>
        <w:adjustRightInd w:val="0"/>
        <w:ind w:firstLineChars="800" w:firstLine="720"/>
        <w:jc w:val="left"/>
        <w:rPr>
          <w:rFonts w:asciiTheme="minorEastAsia" w:hAnsiTheme="minorEastAsia" w:cs="RyuminPro-Regular"/>
          <w:kern w:val="0"/>
          <w:sz w:val="18"/>
          <w:szCs w:val="18"/>
        </w:rPr>
      </w:pPr>
      <w:r w:rsidRPr="002E3925">
        <w:rPr>
          <w:rFonts w:asciiTheme="minorEastAsia" w:hAnsiTheme="minorEastAsia" w:cs="RyuminPro-Regular" w:hint="eastAsia"/>
          <w:w w:val="50"/>
          <w:kern w:val="0"/>
          <w:sz w:val="18"/>
          <w:szCs w:val="18"/>
          <w:fitText w:val="180" w:id="-1209789183"/>
        </w:rPr>
        <w:t>(</w:t>
      </w:r>
      <w:r w:rsidR="00B2791A" w:rsidRPr="002E3925">
        <w:rPr>
          <w:rFonts w:asciiTheme="minorEastAsia" w:hAnsiTheme="minorEastAsia" w:cs="RyuminPro-Regular" w:hint="eastAsia"/>
          <w:w w:val="50"/>
          <w:kern w:val="0"/>
          <w:sz w:val="18"/>
          <w:szCs w:val="18"/>
          <w:fitText w:val="180" w:id="-1209789183"/>
        </w:rPr>
        <w:t>ア</w:t>
      </w:r>
      <w:r w:rsidRPr="002E3925">
        <w:rPr>
          <w:rFonts w:asciiTheme="minorEastAsia" w:hAnsiTheme="minorEastAsia" w:cs="RyuminPro-Regular" w:hint="eastAsia"/>
          <w:w w:val="50"/>
          <w:kern w:val="0"/>
          <w:sz w:val="18"/>
          <w:szCs w:val="18"/>
          <w:fitText w:val="180" w:id="-1209789183"/>
        </w:rPr>
        <w:t>)</w:t>
      </w:r>
      <w:r w:rsidR="00B2791A" w:rsidRPr="00F67836">
        <w:rPr>
          <w:rFonts w:asciiTheme="minorEastAsia" w:hAnsiTheme="minorEastAsia" w:cs="RyuminPro-Regular" w:hint="eastAsia"/>
          <w:kern w:val="0"/>
          <w:sz w:val="18"/>
          <w:szCs w:val="18"/>
        </w:rPr>
        <w:t xml:space="preserve">　床に排水できる場所は，排水口を設けること。この場合，当該部</w:t>
      </w:r>
    </w:p>
    <w:p w14:paraId="208E822F" w14:textId="77777777" w:rsidR="002E3925" w:rsidRDefault="00B2791A" w:rsidP="002E3925">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分からねずみなどが内部に侵入することができない構造とすること。</w:t>
      </w:r>
    </w:p>
    <w:p w14:paraId="162511CE" w14:textId="77777777" w:rsidR="002E3925" w:rsidRDefault="009D4FF2" w:rsidP="002E3925">
      <w:pPr>
        <w:autoSpaceDE w:val="0"/>
        <w:autoSpaceDN w:val="0"/>
        <w:adjustRightInd w:val="0"/>
        <w:ind w:firstLineChars="800" w:firstLine="720"/>
        <w:jc w:val="left"/>
        <w:rPr>
          <w:rFonts w:asciiTheme="minorEastAsia" w:hAnsiTheme="minorEastAsia" w:cs="RyuminPro-Regular"/>
          <w:kern w:val="0"/>
          <w:sz w:val="18"/>
          <w:szCs w:val="18"/>
        </w:rPr>
      </w:pPr>
      <w:r w:rsidRPr="002E3925">
        <w:rPr>
          <w:rFonts w:asciiTheme="minorEastAsia" w:hAnsiTheme="minorEastAsia" w:cs="RyuminPro-Regular" w:hint="eastAsia"/>
          <w:w w:val="50"/>
          <w:kern w:val="0"/>
          <w:sz w:val="18"/>
          <w:szCs w:val="18"/>
          <w:fitText w:val="180" w:id="-1209788928"/>
        </w:rPr>
        <w:t>(</w:t>
      </w:r>
      <w:r w:rsidR="00B2791A" w:rsidRPr="002E3925">
        <w:rPr>
          <w:rFonts w:asciiTheme="minorEastAsia" w:hAnsiTheme="minorEastAsia" w:cs="RyuminPro-Regular" w:hint="eastAsia"/>
          <w:w w:val="50"/>
          <w:kern w:val="0"/>
          <w:sz w:val="18"/>
          <w:szCs w:val="18"/>
          <w:fitText w:val="180" w:id="-1209788928"/>
        </w:rPr>
        <w:t>イ</w:t>
      </w:r>
      <w:r w:rsidRPr="002E3925">
        <w:rPr>
          <w:rFonts w:asciiTheme="minorEastAsia" w:hAnsiTheme="minorEastAsia" w:cs="RyuminPro-Regular" w:hint="eastAsia"/>
          <w:w w:val="50"/>
          <w:kern w:val="0"/>
          <w:sz w:val="18"/>
          <w:szCs w:val="18"/>
          <w:fitText w:val="180" w:id="-1209788928"/>
        </w:rPr>
        <w:t>)</w:t>
      </w:r>
      <w:r w:rsidR="00B2791A" w:rsidRPr="00F67836">
        <w:rPr>
          <w:rFonts w:asciiTheme="minorEastAsia" w:hAnsiTheme="minorEastAsia" w:cs="RyuminPro-Regular" w:hint="eastAsia"/>
          <w:kern w:val="0"/>
          <w:sz w:val="18"/>
          <w:szCs w:val="18"/>
        </w:rPr>
        <w:t xml:space="preserve">　床に排水できない場所は，底部の泡水溶液をふきとれる構造とす</w:t>
      </w:r>
    </w:p>
    <w:p w14:paraId="2728BF50" w14:textId="77777777" w:rsidR="002E3925" w:rsidRDefault="00B2791A" w:rsidP="002E3925">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ること。</w:t>
      </w:r>
    </w:p>
    <w:p w14:paraId="614031BC"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オ　箱の内部に電気器具が内蔵されるものは，泡消火栓使用時に漏れる</w:t>
      </w:r>
    </w:p>
    <w:p w14:paraId="76C0D2AF"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泡水溶液又はその飛沫を受けることのない防護措置を講ずること。◆</w:t>
      </w:r>
    </w:p>
    <w:p w14:paraId="5E5F7829"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カ　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条第</w:t>
      </w:r>
      <w:r w:rsidR="002E3925">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項第</w:t>
      </w:r>
      <w:r w:rsidR="002E3925">
        <w:rPr>
          <w:rFonts w:asciiTheme="minorEastAsia" w:hAnsiTheme="minorEastAsia" w:cs="RyuminPro-Regular" w:hint="eastAsia"/>
          <w:kern w:val="0"/>
          <w:sz w:val="18"/>
          <w:szCs w:val="18"/>
        </w:rPr>
        <w:t>４</w:t>
      </w:r>
      <w:r w:rsidRPr="00F67836">
        <w:rPr>
          <w:rFonts w:asciiTheme="minorEastAsia" w:hAnsiTheme="minorEastAsia" w:cs="RyuminPro-Regular" w:hint="eastAsia"/>
          <w:kern w:val="0"/>
          <w:sz w:val="18"/>
          <w:szCs w:val="18"/>
        </w:rPr>
        <w:t>号イで規定する表示の文字は，</w:t>
      </w:r>
      <w:r w:rsidR="002E3925">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字につき</w:t>
      </w:r>
      <w:r w:rsidRPr="00F67836">
        <w:rPr>
          <w:rFonts w:asciiTheme="minorEastAsia" w:hAnsiTheme="minorEastAsia" w:cs="RyuminPro-Regular"/>
          <w:kern w:val="0"/>
          <w:sz w:val="18"/>
          <w:szCs w:val="18"/>
        </w:rPr>
        <w:t>20</w:t>
      </w:r>
    </w:p>
    <w:p w14:paraId="0F91AF03"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㎠以上とすること。◆</w:t>
      </w:r>
    </w:p>
    <w:p w14:paraId="62F3D211"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キ　令別表第</w:t>
      </w:r>
      <w:r w:rsidR="002E3925">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に掲げる防火対象物の屋上部分に設けるものは，屋外の</w:t>
      </w:r>
    </w:p>
    <w:p w14:paraId="3ECEB70F"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設置に耐えられる構造とすること。◆</w:t>
      </w:r>
    </w:p>
    <w:p w14:paraId="1B518EF9" w14:textId="77777777" w:rsidR="002E3925" w:rsidRDefault="00B2791A" w:rsidP="002E3925">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⑸　ポンプによらない加圧送水装置</w:t>
      </w:r>
    </w:p>
    <w:p w14:paraId="22E695BD" w14:textId="77777777" w:rsidR="00BC09BC" w:rsidRPr="00F67836" w:rsidRDefault="002E3925" w:rsidP="002E3925">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Ⅱ３</w:t>
      </w:r>
      <w:r w:rsidR="00B2791A" w:rsidRPr="00F67836">
        <w:rPr>
          <w:rFonts w:asciiTheme="minorEastAsia" w:hAnsiTheme="minorEastAsia" w:cs="RyuminPro-Regular" w:hint="eastAsia"/>
          <w:kern w:val="0"/>
          <w:sz w:val="18"/>
          <w:szCs w:val="18"/>
        </w:rPr>
        <w:t>⑴を準用する。◆</w:t>
      </w:r>
    </w:p>
    <w:p w14:paraId="030B3EBE" w14:textId="77777777" w:rsidR="002E3925" w:rsidRDefault="002E3925" w:rsidP="002E3925">
      <w:pPr>
        <w:autoSpaceDE w:val="0"/>
        <w:autoSpaceDN w:val="0"/>
        <w:adjustRightInd w:val="0"/>
        <w:ind w:firstLineChars="100" w:firstLine="181"/>
        <w:jc w:val="left"/>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 xml:space="preserve">４　</w:t>
      </w:r>
      <w:r w:rsidR="00B2791A" w:rsidRPr="00F67836">
        <w:rPr>
          <w:rFonts w:asciiTheme="minorEastAsia" w:hAnsiTheme="minorEastAsia" w:cs="FutoGoB101Pro-Bold" w:hint="eastAsia"/>
          <w:b/>
          <w:bCs/>
          <w:kern w:val="0"/>
          <w:sz w:val="18"/>
          <w:szCs w:val="18"/>
        </w:rPr>
        <w:t>飛行機又は回転翼航空機の格納庫に設ける固定式泡消火設備</w:t>
      </w:r>
    </w:p>
    <w:p w14:paraId="6172B2A6" w14:textId="77777777" w:rsidR="002E3925" w:rsidRDefault="00B2791A" w:rsidP="002E3925">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⑴　放射区域及び受信機の設置位置　◆</w:t>
      </w:r>
    </w:p>
    <w:p w14:paraId="083C69EB"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lastRenderedPageBreak/>
        <w:t xml:space="preserve">ア　</w:t>
      </w:r>
      <w:r w:rsidR="002E3925">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放射区域は，</w:t>
      </w:r>
      <w:r w:rsidRPr="00F67836">
        <w:rPr>
          <w:rFonts w:asciiTheme="minorEastAsia" w:hAnsiTheme="minorEastAsia" w:cs="RyuminPro-Regular"/>
          <w:kern w:val="0"/>
          <w:sz w:val="18"/>
          <w:szCs w:val="18"/>
        </w:rPr>
        <w:t>200</w:t>
      </w:r>
      <w:r w:rsidRPr="00F67836">
        <w:rPr>
          <w:rFonts w:asciiTheme="minorEastAsia" w:hAnsiTheme="minorEastAsia" w:cs="RyuminPro-Regular" w:hint="eastAsia"/>
          <w:kern w:val="0"/>
          <w:sz w:val="18"/>
          <w:szCs w:val="18"/>
        </w:rPr>
        <w:t>㎡以上とすること。この場合ラップさせる部分の</w:t>
      </w:r>
    </w:p>
    <w:p w14:paraId="10B81E29"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面積は含まないものとする。</w:t>
      </w:r>
    </w:p>
    <w:p w14:paraId="0269D0CF"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 xml:space="preserve">イ　</w:t>
      </w:r>
      <w:r w:rsidR="002E3925">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放射区域を，</w:t>
      </w:r>
      <w:r w:rsidR="002E3925">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警戒区域とすること。</w:t>
      </w:r>
    </w:p>
    <w:p w14:paraId="307C345F" w14:textId="77777777" w:rsidR="002E3925" w:rsidRDefault="00B2791A" w:rsidP="002E3925">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ウ　受信機は，格納庫内の状況が見通せる監視室又は警備室等に設置す</w:t>
      </w:r>
    </w:p>
    <w:p w14:paraId="27F1E992" w14:textId="77777777" w:rsidR="002E3925" w:rsidRDefault="00B2791A" w:rsidP="002E3925">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ること。</w:t>
      </w:r>
    </w:p>
    <w:p w14:paraId="069A5458" w14:textId="77777777" w:rsidR="00630567" w:rsidRDefault="00B2791A" w:rsidP="00630567">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⑵　加圧送水装置及び水源等はⅠ</w:t>
      </w:r>
      <w:r w:rsidR="002E3925">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及び</w:t>
      </w:r>
      <w:r w:rsidR="002E3925">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を準用する。★</w:t>
      </w:r>
    </w:p>
    <w:p w14:paraId="69A26053" w14:textId="77777777" w:rsidR="00630567" w:rsidRDefault="00B2791A" w:rsidP="00630567">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⑶　消火薬剤の貯蔵量はⅡ</w:t>
      </w:r>
      <w:r w:rsidR="00630567">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⑶を準用する。</w:t>
      </w:r>
    </w:p>
    <w:p w14:paraId="15563E60" w14:textId="77777777" w:rsidR="00630567" w:rsidRDefault="00F67836" w:rsidP="00630567">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⑷　配管構造は，</w:t>
      </w:r>
      <w:r w:rsidR="00B2791A" w:rsidRPr="00F67836">
        <w:rPr>
          <w:rFonts w:asciiTheme="minorEastAsia" w:hAnsiTheme="minorEastAsia" w:cs="RyuminPro-Regular" w:hint="eastAsia"/>
          <w:kern w:val="0"/>
          <w:sz w:val="18"/>
          <w:szCs w:val="18"/>
        </w:rPr>
        <w:t>Ⅰ</w:t>
      </w:r>
      <w:r w:rsidR="00630567">
        <w:rPr>
          <w:rFonts w:asciiTheme="minorEastAsia" w:hAnsiTheme="minorEastAsia" w:cs="RyuminPro-Regular" w:hint="eastAsia"/>
          <w:kern w:val="0"/>
          <w:sz w:val="18"/>
          <w:szCs w:val="18"/>
        </w:rPr>
        <w:t>３</w:t>
      </w:r>
      <w:r w:rsidR="00B2791A" w:rsidRPr="00F67836">
        <w:rPr>
          <w:rFonts w:asciiTheme="minorEastAsia" w:hAnsiTheme="minorEastAsia" w:cs="RyuminPro-Regular" w:hint="eastAsia"/>
          <w:kern w:val="0"/>
          <w:sz w:val="18"/>
          <w:szCs w:val="18"/>
        </w:rPr>
        <w:t>によるほか，次によること。</w:t>
      </w:r>
    </w:p>
    <w:p w14:paraId="28A3A3C5" w14:textId="77777777" w:rsidR="00630567" w:rsidRDefault="00B2791A" w:rsidP="00630567">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ア　格納庫内の床面全体を泡ヘッド（フォームウォーター・スプリンク</w:t>
      </w:r>
    </w:p>
    <w:p w14:paraId="28CE8D91" w14:textId="77777777" w:rsidR="00630567" w:rsidRDefault="00B2791A" w:rsidP="00630567">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ラーヘッド）で防護できること。★</w:t>
      </w:r>
    </w:p>
    <w:p w14:paraId="1719B4B7" w14:textId="77777777" w:rsidR="00630567" w:rsidRDefault="00B2791A" w:rsidP="00630567">
      <w:pPr>
        <w:autoSpaceDE w:val="0"/>
        <w:autoSpaceDN w:val="0"/>
        <w:adjustRightInd w:val="0"/>
        <w:ind w:firstLineChars="500" w:firstLine="90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ただし，Ⅰ</w:t>
      </w:r>
      <w:r w:rsidR="00630567">
        <w:rPr>
          <w:rFonts w:asciiTheme="minorEastAsia" w:hAnsiTheme="minorEastAsia" w:cs="RyuminPro-Regular" w:hint="eastAsia"/>
          <w:kern w:val="0"/>
          <w:sz w:val="18"/>
          <w:szCs w:val="18"/>
        </w:rPr>
        <w:t>８</w:t>
      </w:r>
      <w:r w:rsidRPr="00F67836">
        <w:rPr>
          <w:rFonts w:asciiTheme="minorEastAsia" w:hAnsiTheme="minorEastAsia" w:cs="RyuminPro-Regular" w:hint="eastAsia"/>
          <w:kern w:val="0"/>
          <w:sz w:val="18"/>
          <w:szCs w:val="18"/>
        </w:rPr>
        <w:t>に該当し，かつ，飛行機の格納位置が限定されている</w:t>
      </w:r>
    </w:p>
    <w:p w14:paraId="50369D6E" w14:textId="77777777" w:rsidR="00630567" w:rsidRDefault="00B2791A" w:rsidP="00630567">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ものは，当該床面以外の部分については，移動式泡消火設備をもって</w:t>
      </w:r>
    </w:p>
    <w:p w14:paraId="5A4273B4" w14:textId="77777777" w:rsidR="00630567" w:rsidRDefault="00B2791A" w:rsidP="00630567">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替えることができる｡◆</w:t>
      </w:r>
    </w:p>
    <w:p w14:paraId="425DAC10" w14:textId="77777777" w:rsidR="00630567" w:rsidRDefault="00B2791A" w:rsidP="00630567">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イ　大型の飛行機の翼下で，固定式泡消火設備では有効に消火できない</w:t>
      </w:r>
    </w:p>
    <w:p w14:paraId="1E9EBC54" w14:textId="77777777" w:rsidR="00630567" w:rsidRDefault="00B2791A" w:rsidP="00630567">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部分が生じる場合は，当該部分を有効に消火できるよう移動式泡消火</w:t>
      </w:r>
    </w:p>
    <w:p w14:paraId="4AABA62D" w14:textId="77777777" w:rsidR="00630567" w:rsidRDefault="00B2791A" w:rsidP="00630567">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設備を設けることが望ましい。◆</w:t>
      </w:r>
    </w:p>
    <w:p w14:paraId="3612E703" w14:textId="77777777" w:rsidR="00630567" w:rsidRDefault="00B2791A" w:rsidP="00630567">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ウ　混合方式は，プレッシャープロポーショナー方式とすること。ただ</w:t>
      </w:r>
    </w:p>
    <w:p w14:paraId="0E352FB1" w14:textId="77777777" w:rsidR="00630567" w:rsidRDefault="00B2791A" w:rsidP="00630567">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し，小規模の防火対象物で</w:t>
      </w:r>
      <w:r w:rsidR="00630567">
        <w:rPr>
          <w:rFonts w:asciiTheme="minorEastAsia" w:hAnsiTheme="minorEastAsia" w:cs="RyuminPro-Regular" w:hint="eastAsia"/>
          <w:kern w:val="0"/>
          <w:sz w:val="18"/>
          <w:szCs w:val="18"/>
        </w:rPr>
        <w:t>Ⅱ２</w:t>
      </w:r>
      <w:r w:rsidRPr="00F67836">
        <w:rPr>
          <w:rFonts w:asciiTheme="minorEastAsia" w:hAnsiTheme="minorEastAsia" w:cs="RyuminPro-Regular" w:hint="eastAsia"/>
          <w:kern w:val="0"/>
          <w:sz w:val="18"/>
          <w:szCs w:val="18"/>
        </w:rPr>
        <w:t>⑷イ</w:t>
      </w:r>
      <w:r w:rsidR="00F67836" w:rsidRPr="00630567">
        <w:rPr>
          <w:rFonts w:asciiTheme="minorEastAsia" w:hAnsiTheme="minorEastAsia" w:cs="RyuminPro-Regular" w:hint="eastAsia"/>
          <w:w w:val="50"/>
          <w:kern w:val="0"/>
          <w:sz w:val="18"/>
          <w:szCs w:val="18"/>
          <w:fitText w:val="180" w:id="-1209787904"/>
        </w:rPr>
        <w:t>(</w:t>
      </w:r>
      <w:r w:rsidRPr="00630567">
        <w:rPr>
          <w:rFonts w:asciiTheme="minorEastAsia" w:hAnsiTheme="minorEastAsia" w:cs="RyuminPro-Regular" w:hint="eastAsia"/>
          <w:w w:val="50"/>
          <w:kern w:val="0"/>
          <w:sz w:val="18"/>
          <w:szCs w:val="18"/>
          <w:fitText w:val="180" w:id="-1209787904"/>
        </w:rPr>
        <w:t>ア</w:t>
      </w:r>
      <w:r w:rsidR="00F67836" w:rsidRPr="00630567">
        <w:rPr>
          <w:rFonts w:asciiTheme="minorEastAsia" w:hAnsiTheme="minorEastAsia" w:cs="RyuminPro-Regular" w:hint="eastAsia"/>
          <w:w w:val="50"/>
          <w:kern w:val="0"/>
          <w:sz w:val="18"/>
          <w:szCs w:val="18"/>
          <w:fitText w:val="180" w:id="-1209787904"/>
        </w:rPr>
        <w:t>)</w:t>
      </w:r>
      <w:r w:rsidRPr="00F67836">
        <w:rPr>
          <w:rFonts w:asciiTheme="minorEastAsia" w:hAnsiTheme="minorEastAsia" w:cs="RyuminPro-Regular" w:hint="eastAsia"/>
          <w:kern w:val="0"/>
          <w:sz w:val="18"/>
          <w:szCs w:val="18"/>
        </w:rPr>
        <w:t>及び</w:t>
      </w:r>
      <w:r w:rsidR="00F67836" w:rsidRPr="00630567">
        <w:rPr>
          <w:rFonts w:asciiTheme="minorEastAsia" w:hAnsiTheme="minorEastAsia" w:cs="RyuminPro-Regular" w:hint="eastAsia"/>
          <w:w w:val="50"/>
          <w:kern w:val="0"/>
          <w:sz w:val="18"/>
          <w:szCs w:val="18"/>
          <w:fitText w:val="180" w:id="-1209787903"/>
        </w:rPr>
        <w:t>(</w:t>
      </w:r>
      <w:r w:rsidRPr="00630567">
        <w:rPr>
          <w:rFonts w:asciiTheme="minorEastAsia" w:hAnsiTheme="minorEastAsia" w:cs="RyuminPro-Regular" w:hint="eastAsia"/>
          <w:w w:val="50"/>
          <w:kern w:val="0"/>
          <w:sz w:val="18"/>
          <w:szCs w:val="18"/>
          <w:fitText w:val="180" w:id="-1209787903"/>
        </w:rPr>
        <w:t>イ</w:t>
      </w:r>
      <w:r w:rsidR="00F67836" w:rsidRPr="00630567">
        <w:rPr>
          <w:rFonts w:asciiTheme="minorEastAsia" w:hAnsiTheme="minorEastAsia" w:cs="RyuminPro-Regular" w:hint="eastAsia"/>
          <w:w w:val="50"/>
          <w:kern w:val="0"/>
          <w:sz w:val="18"/>
          <w:szCs w:val="18"/>
          <w:fitText w:val="180" w:id="-1209787903"/>
        </w:rPr>
        <w:t>)</w:t>
      </w:r>
      <w:r w:rsidRPr="00F67836">
        <w:rPr>
          <w:rFonts w:asciiTheme="minorEastAsia" w:hAnsiTheme="minorEastAsia" w:cs="RyuminPro-Regular" w:hint="eastAsia"/>
          <w:kern w:val="0"/>
          <w:sz w:val="18"/>
          <w:szCs w:val="18"/>
        </w:rPr>
        <w:t>に該当する場合は，乾式</w:t>
      </w:r>
    </w:p>
    <w:p w14:paraId="2973455C" w14:textId="77777777" w:rsidR="00630567" w:rsidRDefault="00B2791A" w:rsidP="00630567">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の単配管（ポンププロポーショナー方式）とすることができる。◆</w:t>
      </w:r>
    </w:p>
    <w:p w14:paraId="4638ACC5" w14:textId="77777777" w:rsidR="00630567" w:rsidRDefault="00B2791A" w:rsidP="00630567">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エ　泡ヘッドを取付ける配管は，隣接する放射区域のヘッド</w:t>
      </w:r>
      <w:r w:rsidR="00630567">
        <w:rPr>
          <w:rFonts w:asciiTheme="minorEastAsia" w:hAnsiTheme="minorEastAsia" w:cs="RyuminPro-Regular" w:hint="eastAsia"/>
          <w:kern w:val="0"/>
          <w:sz w:val="18"/>
          <w:szCs w:val="18"/>
        </w:rPr>
        <w:t>２</w:t>
      </w:r>
      <w:r w:rsidRPr="00F67836">
        <w:rPr>
          <w:rFonts w:asciiTheme="minorEastAsia" w:hAnsiTheme="minorEastAsia" w:cs="RyuminPro-Regular" w:hint="eastAsia"/>
          <w:kern w:val="0"/>
          <w:sz w:val="18"/>
          <w:szCs w:val="18"/>
        </w:rPr>
        <w:t>個以上を</w:t>
      </w:r>
    </w:p>
    <w:p w14:paraId="0748CCF3" w14:textId="77777777" w:rsidR="00630567" w:rsidRDefault="00B2791A" w:rsidP="00630567">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相互にラップさせるように設けること。◆</w:t>
      </w:r>
    </w:p>
    <w:p w14:paraId="0EEB2F6B" w14:textId="77777777" w:rsidR="00630567" w:rsidRDefault="00B2791A" w:rsidP="00630567">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⑸　起動装置</w:t>
      </w:r>
    </w:p>
    <w:p w14:paraId="6F86C4A1" w14:textId="77777777" w:rsidR="00A96DC1" w:rsidRDefault="00630567" w:rsidP="00A96DC1">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Ⅱ</w:t>
      </w:r>
      <w:r w:rsidR="00A96DC1">
        <w:rPr>
          <w:rFonts w:asciiTheme="minorEastAsia" w:hAnsiTheme="minorEastAsia" w:cs="RyuminPro-Regular" w:hint="eastAsia"/>
          <w:kern w:val="0"/>
          <w:sz w:val="18"/>
          <w:szCs w:val="18"/>
        </w:rPr>
        <w:t>２</w:t>
      </w:r>
      <w:r w:rsidR="00B2791A" w:rsidRPr="00F67836">
        <w:rPr>
          <w:rFonts w:asciiTheme="minorEastAsia" w:hAnsiTheme="minorEastAsia" w:cs="RyuminPro-Regular" w:hint="eastAsia"/>
          <w:kern w:val="0"/>
          <w:sz w:val="18"/>
          <w:szCs w:val="18"/>
        </w:rPr>
        <w:t>⑸ア及びイ</w:t>
      </w:r>
      <w:r w:rsidR="00F67836" w:rsidRPr="00630567">
        <w:rPr>
          <w:rFonts w:asciiTheme="minorEastAsia" w:hAnsiTheme="minorEastAsia" w:cs="RyuminPro-Regular" w:hint="eastAsia"/>
          <w:w w:val="50"/>
          <w:kern w:val="0"/>
          <w:sz w:val="18"/>
          <w:szCs w:val="18"/>
          <w:fitText w:val="180" w:id="-1209787902"/>
        </w:rPr>
        <w:t>(</w:t>
      </w:r>
      <w:r w:rsidR="00B2791A" w:rsidRPr="00630567">
        <w:rPr>
          <w:rFonts w:asciiTheme="minorEastAsia" w:hAnsiTheme="minorEastAsia" w:cs="RyuminPro-Regular" w:hint="eastAsia"/>
          <w:w w:val="50"/>
          <w:kern w:val="0"/>
          <w:sz w:val="18"/>
          <w:szCs w:val="18"/>
          <w:fitText w:val="180" w:id="-1209787902"/>
        </w:rPr>
        <w:t>ア</w:t>
      </w:r>
      <w:r w:rsidR="00F67836" w:rsidRPr="00630567">
        <w:rPr>
          <w:rFonts w:asciiTheme="minorEastAsia" w:hAnsiTheme="minorEastAsia" w:cs="RyuminPro-Regular" w:hint="eastAsia"/>
          <w:w w:val="50"/>
          <w:kern w:val="0"/>
          <w:sz w:val="18"/>
          <w:szCs w:val="18"/>
          <w:fitText w:val="180" w:id="-1209787902"/>
        </w:rPr>
        <w:t>)</w:t>
      </w:r>
      <w:r w:rsidR="00B2791A" w:rsidRPr="00F67836">
        <w:rPr>
          <w:rFonts w:asciiTheme="minorEastAsia" w:hAnsiTheme="minorEastAsia" w:cs="RyuminPro-Regular" w:hint="eastAsia"/>
          <w:kern w:val="0"/>
          <w:sz w:val="18"/>
          <w:szCs w:val="18"/>
        </w:rPr>
        <w:t>を準用するほか，手動起動装置の操作部は，放射区</w:t>
      </w:r>
    </w:p>
    <w:p w14:paraId="20324D80" w14:textId="77777777" w:rsidR="00A96DC1" w:rsidRDefault="00B2791A" w:rsidP="00630567">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域ごとに受信機の設置場所及び放射区域の直近で操作に便利な場所に集</w:t>
      </w:r>
    </w:p>
    <w:p w14:paraId="44D3E876" w14:textId="77777777" w:rsidR="00630567" w:rsidRDefault="00B2791A" w:rsidP="00630567">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結してそれぞれ</w:t>
      </w:r>
      <w:r w:rsidR="00630567">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個設けること。◆</w:t>
      </w:r>
    </w:p>
    <w:p w14:paraId="1089E337" w14:textId="77777777" w:rsidR="00630567" w:rsidRDefault="00630567" w:rsidP="00630567">
      <w:pPr>
        <w:autoSpaceDE w:val="0"/>
        <w:autoSpaceDN w:val="0"/>
        <w:adjustRightInd w:val="0"/>
        <w:ind w:firstLineChars="100" w:firstLine="181"/>
        <w:jc w:val="left"/>
        <w:rPr>
          <w:rFonts w:asciiTheme="minorEastAsia" w:hAnsiTheme="minorEastAsia" w:cs="RyuminPro-Regular"/>
          <w:kern w:val="0"/>
          <w:sz w:val="18"/>
          <w:szCs w:val="18"/>
        </w:rPr>
      </w:pPr>
      <w:r w:rsidRPr="00630567">
        <w:rPr>
          <w:rFonts w:asciiTheme="minorEastAsia" w:hAnsiTheme="minorEastAsia" w:cs="RyuminPro-Regular" w:hint="eastAsia"/>
          <w:b/>
          <w:bCs/>
          <w:kern w:val="0"/>
          <w:sz w:val="18"/>
          <w:szCs w:val="18"/>
        </w:rPr>
        <w:t>５</w:t>
      </w:r>
      <w:r w:rsidR="00B2791A" w:rsidRPr="00F67836">
        <w:rPr>
          <w:rFonts w:asciiTheme="minorEastAsia" w:hAnsiTheme="minorEastAsia" w:cs="FutoGoB101Pro-Bold" w:hint="eastAsia"/>
          <w:b/>
          <w:bCs/>
          <w:kern w:val="0"/>
          <w:sz w:val="18"/>
          <w:szCs w:val="18"/>
        </w:rPr>
        <w:t xml:space="preserve">　飛行機又は回転翼航空機の格納庫に設ける移動式泡消火設備</w:t>
      </w:r>
    </w:p>
    <w:p w14:paraId="14DE817C" w14:textId="77777777" w:rsidR="00630567" w:rsidRDefault="00B2791A" w:rsidP="00630567">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⑴　設置できる場所</w:t>
      </w:r>
    </w:p>
    <w:p w14:paraId="371A36FB" w14:textId="77777777" w:rsidR="00630567" w:rsidRDefault="00B2791A" w:rsidP="00630567">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Ⅰ</w:t>
      </w:r>
      <w:r w:rsidR="00630567">
        <w:rPr>
          <w:rFonts w:asciiTheme="minorEastAsia" w:hAnsiTheme="minorEastAsia" w:cs="RyuminPro-Regular" w:hint="eastAsia"/>
          <w:kern w:val="0"/>
          <w:sz w:val="18"/>
          <w:szCs w:val="18"/>
        </w:rPr>
        <w:t>８</w:t>
      </w:r>
      <w:r w:rsidRPr="00F67836">
        <w:rPr>
          <w:rFonts w:asciiTheme="minorEastAsia" w:hAnsiTheme="minorEastAsia" w:cs="RyuminPro-Regular" w:hint="eastAsia"/>
          <w:kern w:val="0"/>
          <w:sz w:val="18"/>
          <w:szCs w:val="18"/>
        </w:rPr>
        <w:t>に該当する部分で，主たる用途に供する部分の床面積の合計が</w:t>
      </w:r>
    </w:p>
    <w:p w14:paraId="03BC1939" w14:textId="77777777" w:rsidR="00630567" w:rsidRDefault="00B2791A" w:rsidP="00630567">
      <w:pPr>
        <w:autoSpaceDE w:val="0"/>
        <w:autoSpaceDN w:val="0"/>
        <w:adjustRightInd w:val="0"/>
        <w:ind w:firstLineChars="300" w:firstLine="540"/>
        <w:jc w:val="left"/>
        <w:rPr>
          <w:rFonts w:asciiTheme="minorEastAsia" w:hAnsiTheme="minorEastAsia" w:cs="RyuminPro-Regular"/>
          <w:kern w:val="0"/>
          <w:sz w:val="18"/>
          <w:szCs w:val="18"/>
        </w:rPr>
      </w:pPr>
      <w:r w:rsidRPr="00F67836">
        <w:rPr>
          <w:rFonts w:asciiTheme="minorEastAsia" w:hAnsiTheme="minorEastAsia" w:cs="RyuminPro-Regular"/>
          <w:kern w:val="0"/>
          <w:sz w:val="18"/>
          <w:szCs w:val="18"/>
        </w:rPr>
        <w:t>1</w:t>
      </w:r>
      <w:r w:rsidRPr="00F67836">
        <w:rPr>
          <w:rFonts w:asciiTheme="minorEastAsia" w:hAnsiTheme="minorEastAsia" w:cs="TimesNewRomanPSMT"/>
          <w:kern w:val="0"/>
          <w:sz w:val="18"/>
          <w:szCs w:val="18"/>
        </w:rPr>
        <w:t>,</w:t>
      </w:r>
      <w:r w:rsidRPr="00F67836">
        <w:rPr>
          <w:rFonts w:asciiTheme="minorEastAsia" w:hAnsiTheme="minorEastAsia" w:cs="RyuminPro-Regular"/>
          <w:kern w:val="0"/>
          <w:sz w:val="18"/>
          <w:szCs w:val="18"/>
        </w:rPr>
        <w:t>000</w:t>
      </w:r>
      <w:r w:rsidRPr="00F67836">
        <w:rPr>
          <w:rFonts w:asciiTheme="minorEastAsia" w:hAnsiTheme="minorEastAsia" w:cs="RyuminPro-Regular" w:hint="eastAsia"/>
          <w:kern w:val="0"/>
          <w:sz w:val="18"/>
          <w:szCs w:val="18"/>
        </w:rPr>
        <w:t>㎡以下の防火対象物とする。◆</w:t>
      </w:r>
    </w:p>
    <w:p w14:paraId="6220519C" w14:textId="77777777" w:rsidR="00630567" w:rsidRDefault="00B2791A" w:rsidP="00630567">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⑵　加圧送水装置</w:t>
      </w:r>
    </w:p>
    <w:p w14:paraId="0CE7A677" w14:textId="77777777" w:rsidR="00630567" w:rsidRDefault="00B2791A" w:rsidP="00630567">
      <w:pPr>
        <w:autoSpaceDE w:val="0"/>
        <w:autoSpaceDN w:val="0"/>
        <w:adjustRightInd w:val="0"/>
        <w:ind w:firstLineChars="400" w:firstLine="72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Ⅱ</w:t>
      </w:r>
      <w:r w:rsidR="00630567">
        <w:rPr>
          <w:rFonts w:asciiTheme="minorEastAsia" w:hAnsiTheme="minorEastAsia" w:cs="RyuminPro-Regular" w:hint="eastAsia"/>
          <w:kern w:val="0"/>
          <w:sz w:val="18"/>
          <w:szCs w:val="18"/>
        </w:rPr>
        <w:t>３</w:t>
      </w:r>
      <w:r w:rsidRPr="00F67836">
        <w:rPr>
          <w:rFonts w:asciiTheme="minorEastAsia" w:hAnsiTheme="minorEastAsia" w:cs="RyuminPro-Regular" w:hint="eastAsia"/>
          <w:kern w:val="0"/>
          <w:sz w:val="18"/>
          <w:szCs w:val="18"/>
        </w:rPr>
        <w:t>⑴の規定を準用する。◆</w:t>
      </w:r>
    </w:p>
    <w:p w14:paraId="2DE9E013" w14:textId="77777777" w:rsidR="00630567" w:rsidRDefault="00B2791A" w:rsidP="00630567">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⑶　配管等</w:t>
      </w:r>
    </w:p>
    <w:p w14:paraId="0045FF44" w14:textId="77777777" w:rsidR="00630567" w:rsidRDefault="00630567" w:rsidP="00630567">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Ⅱ３</w:t>
      </w:r>
      <w:r w:rsidR="00B2791A" w:rsidRPr="00F67836">
        <w:rPr>
          <w:rFonts w:asciiTheme="minorEastAsia" w:hAnsiTheme="minorEastAsia" w:cs="RyuminPro-Regular" w:hint="eastAsia"/>
          <w:kern w:val="0"/>
          <w:sz w:val="18"/>
          <w:szCs w:val="18"/>
        </w:rPr>
        <w:t>⑵を準用する。★</w:t>
      </w:r>
    </w:p>
    <w:p w14:paraId="185E7653" w14:textId="77777777" w:rsidR="00630567" w:rsidRDefault="00B2791A" w:rsidP="00630567">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⑷　放射用器具</w:t>
      </w:r>
    </w:p>
    <w:p w14:paraId="7AEDFE7B" w14:textId="77777777" w:rsidR="00630567" w:rsidRDefault="00630567" w:rsidP="00630567">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Ⅱ３</w:t>
      </w:r>
      <w:r w:rsidR="00B2791A" w:rsidRPr="00F67836">
        <w:rPr>
          <w:rFonts w:asciiTheme="minorEastAsia" w:hAnsiTheme="minorEastAsia" w:cs="RyuminPro-Regular" w:hint="eastAsia"/>
          <w:kern w:val="0"/>
          <w:sz w:val="18"/>
          <w:szCs w:val="18"/>
        </w:rPr>
        <w:t>⑶を準用する｡★</w:t>
      </w:r>
    </w:p>
    <w:p w14:paraId="1748A2F6" w14:textId="77777777" w:rsidR="00630567" w:rsidRDefault="00B2791A" w:rsidP="00630567">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⑸　泡放射用器具格納箱</w:t>
      </w:r>
    </w:p>
    <w:p w14:paraId="58A0812C" w14:textId="77777777" w:rsidR="00B2791A" w:rsidRPr="00F67836" w:rsidRDefault="00630567" w:rsidP="00630567">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Ⅱ３</w:t>
      </w:r>
      <w:r w:rsidR="00B2791A" w:rsidRPr="00F67836">
        <w:rPr>
          <w:rFonts w:asciiTheme="minorEastAsia" w:hAnsiTheme="minorEastAsia" w:cs="RyuminPro-Regular" w:hint="eastAsia"/>
          <w:kern w:val="0"/>
          <w:sz w:val="18"/>
          <w:szCs w:val="18"/>
        </w:rPr>
        <w:t xml:space="preserve">⑷を準用する。◆　</w:t>
      </w:r>
    </w:p>
    <w:p w14:paraId="20884B9B" w14:textId="77777777" w:rsidR="00630567" w:rsidRDefault="00B2791A" w:rsidP="00630567">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⑹　ポンプによらない加圧送水装置吐出量は，</w:t>
      </w:r>
      <w:r w:rsidR="00630567">
        <w:rPr>
          <w:rFonts w:asciiTheme="minorEastAsia" w:hAnsiTheme="minorEastAsia" w:cs="RyuminPro-Regular" w:hint="eastAsia"/>
          <w:kern w:val="0"/>
          <w:sz w:val="18"/>
          <w:szCs w:val="18"/>
        </w:rPr>
        <w:t>Ⅱ５</w:t>
      </w:r>
      <w:r w:rsidRPr="00F67836">
        <w:rPr>
          <w:rFonts w:asciiTheme="minorEastAsia" w:hAnsiTheme="minorEastAsia" w:cs="RyuminPro-Regular" w:hint="eastAsia"/>
          <w:kern w:val="0"/>
          <w:sz w:val="18"/>
          <w:szCs w:val="18"/>
        </w:rPr>
        <w:t>⑵を準用する。◆</w:t>
      </w:r>
    </w:p>
    <w:p w14:paraId="27C92BE3" w14:textId="77777777" w:rsidR="00630567" w:rsidRDefault="00B2791A" w:rsidP="00630567">
      <w:pPr>
        <w:autoSpaceDE w:val="0"/>
        <w:autoSpaceDN w:val="0"/>
        <w:adjustRightInd w:val="0"/>
        <w:jc w:val="left"/>
        <w:rPr>
          <w:rFonts w:asciiTheme="minorEastAsia" w:hAnsiTheme="minorEastAsia" w:cs="RyuminPro-Regular"/>
          <w:kern w:val="0"/>
          <w:sz w:val="18"/>
          <w:szCs w:val="18"/>
        </w:rPr>
      </w:pPr>
      <w:r w:rsidRPr="00F67836">
        <w:rPr>
          <w:rFonts w:asciiTheme="minorEastAsia" w:hAnsiTheme="minorEastAsia" w:cs="FutoGoB101Pro-Bold" w:hint="eastAsia"/>
          <w:b/>
          <w:bCs/>
          <w:kern w:val="0"/>
          <w:sz w:val="18"/>
          <w:szCs w:val="18"/>
        </w:rPr>
        <w:lastRenderedPageBreak/>
        <w:t>Ⅲ　高発泡</w:t>
      </w:r>
    </w:p>
    <w:p w14:paraId="6BA56E3E" w14:textId="77777777" w:rsidR="00630567" w:rsidRDefault="00B2791A" w:rsidP="00630567">
      <w:pPr>
        <w:autoSpaceDE w:val="0"/>
        <w:autoSpaceDN w:val="0"/>
        <w:adjustRightInd w:val="0"/>
        <w:ind w:firstLineChars="200" w:firstLine="36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高発泡の泡消火設備は，Ⅰに規定するもののほか，規則第</w:t>
      </w:r>
      <w:r w:rsidRPr="00F67836">
        <w:rPr>
          <w:rFonts w:asciiTheme="minorEastAsia" w:hAnsiTheme="minorEastAsia" w:cs="RyuminPro-Regular"/>
          <w:kern w:val="0"/>
          <w:sz w:val="18"/>
          <w:szCs w:val="18"/>
        </w:rPr>
        <w:t>18</w:t>
      </w:r>
      <w:r w:rsidRPr="00F67836">
        <w:rPr>
          <w:rFonts w:asciiTheme="minorEastAsia" w:hAnsiTheme="minorEastAsia" w:cs="RyuminPro-Regular" w:hint="eastAsia"/>
          <w:kern w:val="0"/>
          <w:sz w:val="18"/>
          <w:szCs w:val="18"/>
        </w:rPr>
        <w:t>条第</w:t>
      </w:r>
      <w:r w:rsidR="00630567">
        <w:rPr>
          <w:rFonts w:asciiTheme="minorEastAsia" w:hAnsiTheme="minorEastAsia" w:cs="RyuminPro-Regular" w:hint="eastAsia"/>
          <w:kern w:val="0"/>
          <w:sz w:val="18"/>
          <w:szCs w:val="18"/>
        </w:rPr>
        <w:t>１</w:t>
      </w:r>
      <w:r w:rsidRPr="00F67836">
        <w:rPr>
          <w:rFonts w:asciiTheme="minorEastAsia" w:hAnsiTheme="minorEastAsia" w:cs="RyuminPro-Regular" w:hint="eastAsia"/>
          <w:kern w:val="0"/>
          <w:sz w:val="18"/>
          <w:szCs w:val="18"/>
        </w:rPr>
        <w:t>項第</w:t>
      </w:r>
      <w:r w:rsidR="00630567">
        <w:rPr>
          <w:rFonts w:asciiTheme="minorEastAsia" w:hAnsiTheme="minorEastAsia" w:cs="RyuminPro-Regular" w:hint="eastAsia"/>
          <w:kern w:val="0"/>
          <w:sz w:val="18"/>
          <w:szCs w:val="18"/>
        </w:rPr>
        <w:t>３</w:t>
      </w:r>
    </w:p>
    <w:p w14:paraId="44832501" w14:textId="77777777" w:rsidR="00630567" w:rsidRDefault="00B2791A" w:rsidP="00630567">
      <w:pPr>
        <w:autoSpaceDE w:val="0"/>
        <w:autoSpaceDN w:val="0"/>
        <w:adjustRightInd w:val="0"/>
        <w:ind w:firstLineChars="100" w:firstLine="18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号に規定する防護区画，冠泡体積，防護面積は，図</w:t>
      </w:r>
      <w:r w:rsidR="00630567">
        <w:rPr>
          <w:rFonts w:asciiTheme="minorEastAsia" w:hAnsiTheme="minorEastAsia" w:cs="RyuminPro-Regular" w:hint="eastAsia"/>
          <w:kern w:val="0"/>
          <w:sz w:val="18"/>
          <w:szCs w:val="18"/>
        </w:rPr>
        <w:t>５－１</w:t>
      </w:r>
      <w:r w:rsidRPr="00F67836">
        <w:rPr>
          <w:rFonts w:asciiTheme="minorEastAsia" w:hAnsiTheme="minorEastAsia" w:cs="RyuminPro-Regular" w:hint="eastAsia"/>
          <w:kern w:val="0"/>
          <w:sz w:val="18"/>
          <w:szCs w:val="18"/>
        </w:rPr>
        <w:t>及び図</w:t>
      </w:r>
      <w:r w:rsidR="00630567">
        <w:rPr>
          <w:rFonts w:asciiTheme="minorEastAsia" w:hAnsiTheme="minorEastAsia" w:cs="RyuminPro-Regular" w:hint="eastAsia"/>
          <w:kern w:val="0"/>
          <w:sz w:val="18"/>
          <w:szCs w:val="18"/>
        </w:rPr>
        <w:t>５－２</w:t>
      </w:r>
      <w:r w:rsidRPr="00F67836">
        <w:rPr>
          <w:rFonts w:asciiTheme="minorEastAsia" w:hAnsiTheme="minorEastAsia" w:cs="RyuminPro-Regular" w:hint="eastAsia"/>
          <w:kern w:val="0"/>
          <w:sz w:val="18"/>
          <w:szCs w:val="18"/>
        </w:rPr>
        <w:t>を参</w:t>
      </w:r>
    </w:p>
    <w:p w14:paraId="762F612A" w14:textId="77777777" w:rsidR="00B2791A" w:rsidRPr="00F67836" w:rsidRDefault="00B2791A" w:rsidP="00630567">
      <w:pPr>
        <w:autoSpaceDE w:val="0"/>
        <w:autoSpaceDN w:val="0"/>
        <w:adjustRightInd w:val="0"/>
        <w:ind w:firstLineChars="100" w:firstLine="180"/>
        <w:jc w:val="left"/>
        <w:rPr>
          <w:rFonts w:asciiTheme="minorEastAsia" w:hAnsiTheme="minorEastAsia" w:cs="RyuminPro-Regular"/>
          <w:kern w:val="0"/>
          <w:sz w:val="18"/>
          <w:szCs w:val="18"/>
        </w:rPr>
      </w:pPr>
      <w:r w:rsidRPr="00F67836">
        <w:rPr>
          <w:rFonts w:asciiTheme="minorEastAsia" w:hAnsiTheme="minorEastAsia" w:cs="RyuminPro-Regular" w:hint="eastAsia"/>
          <w:kern w:val="0"/>
          <w:sz w:val="18"/>
          <w:szCs w:val="18"/>
        </w:rPr>
        <w:t>照すること。</w:t>
      </w:r>
    </w:p>
    <w:p w14:paraId="12AF853E" w14:textId="77777777" w:rsidR="00B2791A" w:rsidRDefault="00630567" w:rsidP="00CA302C">
      <w:pPr>
        <w:jc w:val="center"/>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690CE1FB" wp14:editId="2E4639DE">
            <wp:extent cx="4032250" cy="2621915"/>
            <wp:effectExtent l="0" t="0" r="6350" b="6985"/>
            <wp:docPr id="3" name="図 3"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A82FA3.tmp"/>
                    <pic:cNvPicPr/>
                  </pic:nvPicPr>
                  <pic:blipFill>
                    <a:blip r:embed="rId8">
                      <a:extLst>
                        <a:ext uri="{28A0092B-C50C-407E-A947-70E740481C1C}">
                          <a14:useLocalDpi xmlns:a14="http://schemas.microsoft.com/office/drawing/2010/main" val="0"/>
                        </a:ext>
                      </a:extLst>
                    </a:blip>
                    <a:stretch>
                      <a:fillRect/>
                    </a:stretch>
                  </pic:blipFill>
                  <pic:spPr>
                    <a:xfrm>
                      <a:off x="0" y="0"/>
                      <a:ext cx="4032250" cy="2621915"/>
                    </a:xfrm>
                    <a:prstGeom prst="rect">
                      <a:avLst/>
                    </a:prstGeom>
                  </pic:spPr>
                </pic:pic>
              </a:graphicData>
            </a:graphic>
          </wp:inline>
        </w:drawing>
      </w:r>
    </w:p>
    <w:p w14:paraId="72974E19" w14:textId="77777777" w:rsidR="00630567" w:rsidRDefault="00630567" w:rsidP="00CA302C">
      <w:pPr>
        <w:jc w:val="center"/>
        <w:rPr>
          <w:rFonts w:asciiTheme="minorEastAsia" w:hAnsiTheme="minorEastAsia" w:cs="RyuminPro-Regular"/>
          <w:kern w:val="0"/>
          <w:sz w:val="18"/>
          <w:szCs w:val="18"/>
        </w:rPr>
      </w:pPr>
      <w:r>
        <w:rPr>
          <w:rFonts w:asciiTheme="minorEastAsia" w:hAnsiTheme="minorEastAsia" w:cs="RyuminPro-Regular" w:hint="eastAsia"/>
          <w:noProof/>
          <w:kern w:val="0"/>
          <w:sz w:val="18"/>
          <w:szCs w:val="18"/>
        </w:rPr>
        <w:drawing>
          <wp:inline distT="0" distB="0" distL="0" distR="0" wp14:anchorId="5726D1C3" wp14:editId="074A170F">
            <wp:extent cx="4032250" cy="2764155"/>
            <wp:effectExtent l="0" t="0" r="6350" b="0"/>
            <wp:docPr id="4" name="図 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A862BA.tmp"/>
                    <pic:cNvPicPr/>
                  </pic:nvPicPr>
                  <pic:blipFill>
                    <a:blip r:embed="rId9">
                      <a:extLst>
                        <a:ext uri="{28A0092B-C50C-407E-A947-70E740481C1C}">
                          <a14:useLocalDpi xmlns:a14="http://schemas.microsoft.com/office/drawing/2010/main" val="0"/>
                        </a:ext>
                      </a:extLst>
                    </a:blip>
                    <a:stretch>
                      <a:fillRect/>
                    </a:stretch>
                  </pic:blipFill>
                  <pic:spPr>
                    <a:xfrm>
                      <a:off x="0" y="0"/>
                      <a:ext cx="4032250" cy="2764155"/>
                    </a:xfrm>
                    <a:prstGeom prst="rect">
                      <a:avLst/>
                    </a:prstGeom>
                  </pic:spPr>
                </pic:pic>
              </a:graphicData>
            </a:graphic>
          </wp:inline>
        </w:drawing>
      </w:r>
    </w:p>
    <w:p w14:paraId="319C063A" w14:textId="77777777" w:rsidR="00630567" w:rsidRDefault="00630567" w:rsidP="00CA302C">
      <w:pPr>
        <w:jc w:val="center"/>
        <w:rPr>
          <w:rFonts w:asciiTheme="minorEastAsia" w:hAnsiTheme="minorEastAsia" w:cs="RyuminPro-Regular"/>
          <w:kern w:val="0"/>
          <w:sz w:val="18"/>
          <w:szCs w:val="18"/>
        </w:rPr>
      </w:pPr>
    </w:p>
    <w:p w14:paraId="49A79D56" w14:textId="77777777" w:rsidR="00630567" w:rsidRDefault="00630567" w:rsidP="00CA302C">
      <w:pPr>
        <w:jc w:val="center"/>
        <w:rPr>
          <w:rFonts w:asciiTheme="minorEastAsia" w:hAnsiTheme="minorEastAsia" w:cs="RyuminPro-Regular"/>
          <w:kern w:val="0"/>
          <w:sz w:val="18"/>
          <w:szCs w:val="18"/>
        </w:rPr>
      </w:pPr>
    </w:p>
    <w:p w14:paraId="3E4BC3E9" w14:textId="77777777" w:rsidR="00630567" w:rsidRDefault="00630567" w:rsidP="00CA302C">
      <w:pPr>
        <w:jc w:val="center"/>
        <w:rPr>
          <w:rFonts w:asciiTheme="minorEastAsia" w:hAnsiTheme="minorEastAsia" w:cs="RyuminPro-Regular"/>
          <w:kern w:val="0"/>
          <w:sz w:val="18"/>
          <w:szCs w:val="18"/>
        </w:rPr>
      </w:pPr>
    </w:p>
    <w:p w14:paraId="7BA7890C" w14:textId="77777777" w:rsidR="00630567" w:rsidRDefault="00630567" w:rsidP="00CA302C">
      <w:pPr>
        <w:jc w:val="center"/>
        <w:rPr>
          <w:rFonts w:asciiTheme="minorEastAsia" w:hAnsiTheme="minorEastAsia" w:cs="RyuminPro-Regular"/>
          <w:kern w:val="0"/>
          <w:sz w:val="18"/>
          <w:szCs w:val="18"/>
        </w:rPr>
      </w:pPr>
    </w:p>
    <w:p w14:paraId="65419588" w14:textId="77777777" w:rsidR="00630567" w:rsidRDefault="00630567" w:rsidP="00CA302C">
      <w:pPr>
        <w:jc w:val="center"/>
        <w:rPr>
          <w:rFonts w:asciiTheme="minorEastAsia" w:hAnsiTheme="minorEastAsia" w:cs="RyuminPro-Regular"/>
          <w:kern w:val="0"/>
          <w:sz w:val="18"/>
          <w:szCs w:val="18"/>
        </w:rPr>
      </w:pPr>
    </w:p>
    <w:p w14:paraId="20126C22" w14:textId="77777777" w:rsidR="00630567" w:rsidRDefault="00630567" w:rsidP="00CA302C">
      <w:pPr>
        <w:jc w:val="center"/>
        <w:rPr>
          <w:rFonts w:asciiTheme="minorEastAsia" w:hAnsiTheme="minorEastAsia" w:cs="RyuminPro-Regular"/>
          <w:kern w:val="0"/>
          <w:sz w:val="18"/>
          <w:szCs w:val="18"/>
        </w:rPr>
      </w:pPr>
    </w:p>
    <w:p w14:paraId="7DCB1323" w14:textId="77777777" w:rsidR="00630567" w:rsidRDefault="00630567" w:rsidP="00CA302C">
      <w:pPr>
        <w:jc w:val="center"/>
        <w:rPr>
          <w:rFonts w:asciiTheme="minorEastAsia" w:hAnsiTheme="minorEastAsia" w:cs="RyuminPro-Regular"/>
          <w:kern w:val="0"/>
          <w:sz w:val="18"/>
          <w:szCs w:val="18"/>
        </w:rPr>
      </w:pPr>
    </w:p>
    <w:p w14:paraId="72AA2E28" w14:textId="77777777" w:rsidR="00630567" w:rsidRDefault="00630567" w:rsidP="00CA302C">
      <w:pPr>
        <w:jc w:val="center"/>
        <w:rPr>
          <w:rFonts w:asciiTheme="minorEastAsia" w:hAnsiTheme="minorEastAsia" w:cs="RyuminPro-Regular"/>
          <w:kern w:val="0"/>
          <w:sz w:val="18"/>
          <w:szCs w:val="18"/>
        </w:rPr>
      </w:pPr>
    </w:p>
    <w:p w14:paraId="05B9ABE5" w14:textId="77777777" w:rsidR="00630567" w:rsidRDefault="00630567" w:rsidP="00CA302C">
      <w:pPr>
        <w:jc w:val="center"/>
        <w:rPr>
          <w:rFonts w:asciiTheme="minorEastAsia" w:hAnsiTheme="minorEastAsia" w:cs="RyuminPro-Regular"/>
          <w:kern w:val="0"/>
          <w:sz w:val="18"/>
          <w:szCs w:val="18"/>
        </w:rPr>
      </w:pPr>
    </w:p>
    <w:p w14:paraId="46485776" w14:textId="77777777" w:rsidR="00630567" w:rsidRPr="00F67836" w:rsidRDefault="00630567" w:rsidP="00CA302C">
      <w:pPr>
        <w:jc w:val="center"/>
        <w:rPr>
          <w:rFonts w:asciiTheme="minorEastAsia" w:hAnsiTheme="minorEastAsia" w:cs="RyuminPro-Regular"/>
          <w:kern w:val="0"/>
          <w:sz w:val="18"/>
          <w:szCs w:val="18"/>
        </w:rPr>
      </w:pPr>
      <w:r>
        <w:rPr>
          <w:rFonts w:asciiTheme="minorEastAsia" w:hAnsiTheme="minorEastAsia" w:cs="RyuminPro-Regular" w:hint="eastAsia"/>
          <w:noProof/>
          <w:kern w:val="0"/>
          <w:sz w:val="18"/>
          <w:szCs w:val="18"/>
        </w:rPr>
        <w:lastRenderedPageBreak/>
        <w:drawing>
          <wp:inline distT="0" distB="0" distL="0" distR="0" wp14:anchorId="40635F89" wp14:editId="3F54D061">
            <wp:extent cx="4032250" cy="4352925"/>
            <wp:effectExtent l="0" t="0" r="6350" b="9525"/>
            <wp:docPr id="5" name="図 5"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A8DE64.tmp"/>
                    <pic:cNvPicPr/>
                  </pic:nvPicPr>
                  <pic:blipFill>
                    <a:blip r:embed="rId10">
                      <a:extLst>
                        <a:ext uri="{28A0092B-C50C-407E-A947-70E740481C1C}">
                          <a14:useLocalDpi xmlns:a14="http://schemas.microsoft.com/office/drawing/2010/main" val="0"/>
                        </a:ext>
                      </a:extLst>
                    </a:blip>
                    <a:stretch>
                      <a:fillRect/>
                    </a:stretch>
                  </pic:blipFill>
                  <pic:spPr>
                    <a:xfrm>
                      <a:off x="0" y="0"/>
                      <a:ext cx="4032250" cy="4352925"/>
                    </a:xfrm>
                    <a:prstGeom prst="rect">
                      <a:avLst/>
                    </a:prstGeom>
                  </pic:spPr>
                </pic:pic>
              </a:graphicData>
            </a:graphic>
          </wp:inline>
        </w:drawing>
      </w:r>
    </w:p>
    <w:p w14:paraId="60501F49" w14:textId="77777777" w:rsidR="00B2791A" w:rsidRDefault="00B2791A" w:rsidP="00F67836">
      <w:pPr>
        <w:jc w:val="center"/>
        <w:rPr>
          <w:rFonts w:asciiTheme="minorEastAsia" w:hAnsiTheme="minorEastAsia"/>
        </w:rPr>
      </w:pPr>
    </w:p>
    <w:p w14:paraId="7CCD100D" w14:textId="77777777" w:rsidR="00630567" w:rsidRDefault="00630567" w:rsidP="00F67836">
      <w:pPr>
        <w:jc w:val="center"/>
        <w:rPr>
          <w:rFonts w:asciiTheme="minorEastAsia" w:hAnsiTheme="minorEastAsia"/>
        </w:rPr>
      </w:pPr>
    </w:p>
    <w:p w14:paraId="61EDCF70" w14:textId="77777777" w:rsidR="00630567" w:rsidRDefault="00630567" w:rsidP="00F67836">
      <w:pPr>
        <w:jc w:val="center"/>
        <w:rPr>
          <w:rFonts w:asciiTheme="minorEastAsia" w:hAnsiTheme="minorEastAsia"/>
        </w:rPr>
      </w:pPr>
    </w:p>
    <w:p w14:paraId="7B3BDA52" w14:textId="77777777" w:rsidR="00630567" w:rsidRDefault="00630567" w:rsidP="00F67836">
      <w:pPr>
        <w:jc w:val="center"/>
        <w:rPr>
          <w:rFonts w:asciiTheme="minorEastAsia" w:hAnsiTheme="minorEastAsia"/>
        </w:rPr>
      </w:pPr>
    </w:p>
    <w:p w14:paraId="42336570" w14:textId="77777777" w:rsidR="00630567" w:rsidRDefault="00630567" w:rsidP="00F67836">
      <w:pPr>
        <w:jc w:val="center"/>
        <w:rPr>
          <w:rFonts w:asciiTheme="minorEastAsia" w:hAnsiTheme="minorEastAsia"/>
        </w:rPr>
      </w:pPr>
    </w:p>
    <w:p w14:paraId="48C75806" w14:textId="77777777" w:rsidR="00630567" w:rsidRDefault="00630567" w:rsidP="00F67836">
      <w:pPr>
        <w:jc w:val="center"/>
        <w:rPr>
          <w:rFonts w:asciiTheme="minorEastAsia" w:hAnsiTheme="minorEastAsia"/>
        </w:rPr>
      </w:pPr>
    </w:p>
    <w:p w14:paraId="2288ABF5" w14:textId="77777777" w:rsidR="00630567" w:rsidRDefault="00630567" w:rsidP="00F67836">
      <w:pPr>
        <w:jc w:val="center"/>
        <w:rPr>
          <w:rFonts w:asciiTheme="minorEastAsia" w:hAnsiTheme="minorEastAsia"/>
        </w:rPr>
      </w:pPr>
    </w:p>
    <w:p w14:paraId="70399E4F" w14:textId="77777777" w:rsidR="00630567" w:rsidRDefault="00630567" w:rsidP="00F67836">
      <w:pPr>
        <w:jc w:val="center"/>
        <w:rPr>
          <w:rFonts w:asciiTheme="minorEastAsia" w:hAnsiTheme="minorEastAsia"/>
        </w:rPr>
      </w:pPr>
    </w:p>
    <w:p w14:paraId="6D7B2167" w14:textId="77777777" w:rsidR="00630567" w:rsidRDefault="00630567" w:rsidP="00F67836">
      <w:pPr>
        <w:jc w:val="center"/>
        <w:rPr>
          <w:rFonts w:asciiTheme="minorEastAsia" w:hAnsiTheme="minorEastAsia"/>
        </w:rPr>
      </w:pPr>
    </w:p>
    <w:p w14:paraId="27BD4B0E" w14:textId="77777777" w:rsidR="00630567" w:rsidRDefault="00630567" w:rsidP="00F67836">
      <w:pPr>
        <w:jc w:val="center"/>
        <w:rPr>
          <w:rFonts w:asciiTheme="minorEastAsia" w:hAnsiTheme="minorEastAsia"/>
        </w:rPr>
      </w:pPr>
    </w:p>
    <w:p w14:paraId="23F51B73" w14:textId="77777777" w:rsidR="00630567" w:rsidRDefault="00630567" w:rsidP="00F67836">
      <w:pPr>
        <w:jc w:val="center"/>
        <w:rPr>
          <w:rFonts w:asciiTheme="minorEastAsia" w:hAnsiTheme="minorEastAsia"/>
        </w:rPr>
      </w:pPr>
    </w:p>
    <w:p w14:paraId="0D2AC992" w14:textId="77777777" w:rsidR="00630567" w:rsidRDefault="00630567" w:rsidP="00F67836">
      <w:pPr>
        <w:jc w:val="center"/>
        <w:rPr>
          <w:rFonts w:asciiTheme="minorEastAsia" w:hAnsiTheme="minorEastAsia"/>
        </w:rPr>
      </w:pPr>
    </w:p>
    <w:p w14:paraId="3D83A1C2" w14:textId="77777777" w:rsidR="00630567" w:rsidRDefault="00630567" w:rsidP="00F67836">
      <w:pPr>
        <w:jc w:val="center"/>
        <w:rPr>
          <w:rFonts w:asciiTheme="minorEastAsia" w:hAnsiTheme="minorEastAsia"/>
        </w:rPr>
      </w:pPr>
    </w:p>
    <w:p w14:paraId="7DE16065" w14:textId="77777777" w:rsidR="00630567" w:rsidRDefault="00630567" w:rsidP="00F67836">
      <w:pPr>
        <w:jc w:val="center"/>
        <w:rPr>
          <w:rFonts w:asciiTheme="minorEastAsia" w:hAnsiTheme="minorEastAsia"/>
        </w:rPr>
      </w:pPr>
    </w:p>
    <w:p w14:paraId="4A3C097D" w14:textId="77777777" w:rsidR="00630567" w:rsidRDefault="00630567" w:rsidP="00F67836">
      <w:pPr>
        <w:jc w:val="center"/>
        <w:rPr>
          <w:rFonts w:asciiTheme="minorEastAsia" w:hAnsiTheme="minorEastAsia"/>
        </w:rPr>
      </w:pPr>
    </w:p>
    <w:p w14:paraId="7C44D18E" w14:textId="77777777" w:rsidR="00630567" w:rsidRDefault="00630567" w:rsidP="00F67836">
      <w:pPr>
        <w:jc w:val="center"/>
        <w:rPr>
          <w:rFonts w:asciiTheme="minorEastAsia" w:hAnsiTheme="minorEastAsia"/>
        </w:rPr>
      </w:pPr>
    </w:p>
    <w:p w14:paraId="772829EC" w14:textId="77777777" w:rsidR="00630567" w:rsidRDefault="00630567" w:rsidP="00F67836">
      <w:pPr>
        <w:jc w:val="center"/>
        <w:rPr>
          <w:rFonts w:asciiTheme="minorEastAsia" w:hAnsiTheme="minorEastAsia"/>
        </w:rPr>
      </w:pPr>
    </w:p>
    <w:p w14:paraId="5ADD2DF5" w14:textId="77777777" w:rsidR="00630567" w:rsidRDefault="00630567" w:rsidP="00F67836">
      <w:pPr>
        <w:jc w:val="center"/>
        <w:rPr>
          <w:rFonts w:asciiTheme="minorEastAsia" w:hAnsiTheme="minorEastAsia"/>
        </w:rPr>
      </w:pPr>
    </w:p>
    <w:p w14:paraId="7238E725" w14:textId="77777777" w:rsidR="00B2791A" w:rsidRPr="00F67836" w:rsidRDefault="00630567" w:rsidP="00630567">
      <w:pPr>
        <w:jc w:val="center"/>
        <w:rPr>
          <w:rFonts w:asciiTheme="minorEastAsia" w:hAnsiTheme="minorEastAsia"/>
        </w:rPr>
      </w:pPr>
      <w:r>
        <w:rPr>
          <w:rFonts w:asciiTheme="minorEastAsia" w:hAnsiTheme="minorEastAsia"/>
          <w:noProof/>
        </w:rPr>
        <w:lastRenderedPageBreak/>
        <w:drawing>
          <wp:inline distT="0" distB="0" distL="0" distR="0" wp14:anchorId="33CAE943" wp14:editId="0A6388E2">
            <wp:extent cx="4032250" cy="4525010"/>
            <wp:effectExtent l="0" t="0" r="6350" b="8890"/>
            <wp:docPr id="7" name="図 7"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A850E5.tmp"/>
                    <pic:cNvPicPr/>
                  </pic:nvPicPr>
                  <pic:blipFill>
                    <a:blip r:embed="rId11">
                      <a:extLst>
                        <a:ext uri="{28A0092B-C50C-407E-A947-70E740481C1C}">
                          <a14:useLocalDpi xmlns:a14="http://schemas.microsoft.com/office/drawing/2010/main" val="0"/>
                        </a:ext>
                      </a:extLst>
                    </a:blip>
                    <a:stretch>
                      <a:fillRect/>
                    </a:stretch>
                  </pic:blipFill>
                  <pic:spPr>
                    <a:xfrm>
                      <a:off x="0" y="0"/>
                      <a:ext cx="4032250" cy="4525010"/>
                    </a:xfrm>
                    <a:prstGeom prst="rect">
                      <a:avLst/>
                    </a:prstGeom>
                  </pic:spPr>
                </pic:pic>
              </a:graphicData>
            </a:graphic>
          </wp:inline>
        </w:drawing>
      </w:r>
    </w:p>
    <w:p w14:paraId="0C0859CD" w14:textId="77777777" w:rsidR="00B2791A" w:rsidRPr="00F67836" w:rsidRDefault="00B2791A" w:rsidP="00B2791A">
      <w:pPr>
        <w:rPr>
          <w:rFonts w:asciiTheme="minorEastAsia" w:hAnsiTheme="minorEastAsia"/>
        </w:rPr>
      </w:pPr>
    </w:p>
    <w:p w14:paraId="3769BB8E" w14:textId="77777777" w:rsidR="00B2791A" w:rsidRPr="00F67836" w:rsidRDefault="00B2791A" w:rsidP="00B2791A">
      <w:pPr>
        <w:rPr>
          <w:rFonts w:asciiTheme="minorEastAsia" w:hAnsiTheme="minorEastAsia"/>
        </w:rPr>
      </w:pPr>
    </w:p>
    <w:p w14:paraId="6E4D0542" w14:textId="77777777" w:rsidR="00B2791A" w:rsidRPr="00F67836" w:rsidRDefault="00B2791A" w:rsidP="00B2791A">
      <w:pPr>
        <w:rPr>
          <w:rFonts w:asciiTheme="minorEastAsia" w:hAnsiTheme="minorEastAsia"/>
        </w:rPr>
      </w:pPr>
    </w:p>
    <w:p w14:paraId="1BCFAA8B" w14:textId="77777777" w:rsidR="00B2791A" w:rsidRPr="00F67836" w:rsidRDefault="00B2791A" w:rsidP="00B2791A">
      <w:pPr>
        <w:rPr>
          <w:rFonts w:asciiTheme="minorEastAsia" w:hAnsiTheme="minorEastAsia"/>
        </w:rPr>
      </w:pPr>
    </w:p>
    <w:p w14:paraId="08CE49D3" w14:textId="77777777" w:rsidR="00B2791A" w:rsidRPr="00F67836" w:rsidRDefault="00B2791A" w:rsidP="00B2791A">
      <w:pPr>
        <w:rPr>
          <w:rFonts w:asciiTheme="minorEastAsia" w:hAnsiTheme="minorEastAsia"/>
        </w:rPr>
      </w:pPr>
    </w:p>
    <w:p w14:paraId="6CF2E763" w14:textId="77777777" w:rsidR="00B2791A" w:rsidRPr="00F67836" w:rsidRDefault="00B2791A" w:rsidP="00B2791A">
      <w:pPr>
        <w:rPr>
          <w:rFonts w:asciiTheme="minorEastAsia" w:hAnsiTheme="minorEastAsia"/>
        </w:rPr>
      </w:pPr>
    </w:p>
    <w:p w14:paraId="3DA3A299" w14:textId="77777777" w:rsidR="00B2791A" w:rsidRPr="00F67836" w:rsidRDefault="00B2791A" w:rsidP="00B2791A">
      <w:pPr>
        <w:rPr>
          <w:rFonts w:asciiTheme="minorEastAsia" w:hAnsiTheme="minorEastAsia"/>
        </w:rPr>
      </w:pPr>
    </w:p>
    <w:p w14:paraId="49A19522" w14:textId="77777777" w:rsidR="00B2791A" w:rsidRPr="00F67836" w:rsidRDefault="00B2791A" w:rsidP="00B2791A">
      <w:pPr>
        <w:rPr>
          <w:rFonts w:asciiTheme="minorEastAsia" w:hAnsiTheme="minorEastAsia"/>
        </w:rPr>
      </w:pPr>
    </w:p>
    <w:p w14:paraId="56E3131D" w14:textId="77777777" w:rsidR="00B2791A" w:rsidRPr="00F67836" w:rsidRDefault="00B2791A" w:rsidP="00B2791A">
      <w:pPr>
        <w:rPr>
          <w:rFonts w:asciiTheme="minorEastAsia" w:hAnsiTheme="minorEastAsia"/>
        </w:rPr>
      </w:pPr>
    </w:p>
    <w:p w14:paraId="6061309A" w14:textId="77777777" w:rsidR="00B2791A" w:rsidRPr="00F67836" w:rsidRDefault="00B2791A" w:rsidP="00B2791A">
      <w:pPr>
        <w:rPr>
          <w:rFonts w:asciiTheme="minorEastAsia" w:hAnsiTheme="minorEastAsia"/>
        </w:rPr>
      </w:pPr>
    </w:p>
    <w:p w14:paraId="0B926176" w14:textId="77777777" w:rsidR="00B2791A" w:rsidRPr="00F67836" w:rsidRDefault="00B2791A" w:rsidP="00B2791A">
      <w:pPr>
        <w:rPr>
          <w:rFonts w:asciiTheme="minorEastAsia" w:hAnsiTheme="minorEastAsia"/>
        </w:rPr>
      </w:pPr>
    </w:p>
    <w:p w14:paraId="09B1935C" w14:textId="77777777" w:rsidR="00B2791A" w:rsidRPr="00F67836" w:rsidRDefault="00B2791A" w:rsidP="00B2791A">
      <w:pPr>
        <w:rPr>
          <w:rFonts w:asciiTheme="minorEastAsia" w:hAnsiTheme="minorEastAsia"/>
        </w:rPr>
      </w:pPr>
    </w:p>
    <w:p w14:paraId="7C6ED954" w14:textId="77777777" w:rsidR="00B2791A" w:rsidRPr="00F67836" w:rsidRDefault="00B2791A" w:rsidP="00B2791A">
      <w:pPr>
        <w:rPr>
          <w:rFonts w:asciiTheme="minorEastAsia" w:hAnsiTheme="minorEastAsia"/>
        </w:rPr>
      </w:pPr>
    </w:p>
    <w:p w14:paraId="43947276" w14:textId="77777777" w:rsidR="00B2791A" w:rsidRPr="00F67836" w:rsidRDefault="00B2791A" w:rsidP="00B2791A">
      <w:pPr>
        <w:rPr>
          <w:rFonts w:asciiTheme="minorEastAsia" w:hAnsiTheme="minorEastAsia"/>
        </w:rPr>
      </w:pPr>
    </w:p>
    <w:p w14:paraId="30F7F7F4" w14:textId="77777777" w:rsidR="00B2791A" w:rsidRPr="00F67836" w:rsidRDefault="00B2791A" w:rsidP="00B2791A">
      <w:pPr>
        <w:rPr>
          <w:rFonts w:asciiTheme="minorEastAsia" w:hAnsiTheme="minorEastAsia"/>
        </w:rPr>
      </w:pPr>
    </w:p>
    <w:p w14:paraId="33F01260" w14:textId="77777777" w:rsidR="00B2791A" w:rsidRPr="00F67836" w:rsidRDefault="00B2791A" w:rsidP="00B2791A">
      <w:pPr>
        <w:rPr>
          <w:rFonts w:asciiTheme="minorEastAsia" w:hAnsiTheme="minorEastAsia"/>
        </w:rPr>
      </w:pPr>
    </w:p>
    <w:p w14:paraId="1BFDB256" w14:textId="77777777" w:rsidR="00B2791A" w:rsidRPr="00F67836" w:rsidRDefault="00B2791A" w:rsidP="00F67836">
      <w:pPr>
        <w:jc w:val="center"/>
        <w:rPr>
          <w:rFonts w:asciiTheme="minorEastAsia" w:hAnsiTheme="minorEastAsia"/>
        </w:rPr>
      </w:pPr>
    </w:p>
    <w:p w14:paraId="6EAF4F54" w14:textId="77777777" w:rsidR="00B2791A" w:rsidRPr="00F67836" w:rsidRDefault="00B2791A" w:rsidP="00B2791A">
      <w:pPr>
        <w:rPr>
          <w:rFonts w:asciiTheme="minorEastAsia" w:hAnsiTheme="minorEastAsia"/>
        </w:rPr>
      </w:pPr>
    </w:p>
    <w:p w14:paraId="56832B4C" w14:textId="77777777" w:rsidR="00B2791A" w:rsidRPr="00F67836" w:rsidRDefault="00B2791A" w:rsidP="00B2791A">
      <w:pPr>
        <w:autoSpaceDE w:val="0"/>
        <w:autoSpaceDN w:val="0"/>
        <w:adjustRightInd w:val="0"/>
        <w:jc w:val="center"/>
        <w:rPr>
          <w:rFonts w:asciiTheme="minorEastAsia" w:hAnsiTheme="minorEastAsia" w:cs="MS-Gothic"/>
          <w:kern w:val="0"/>
          <w:sz w:val="17"/>
          <w:szCs w:val="17"/>
        </w:rPr>
      </w:pPr>
      <w:r w:rsidRPr="00F67836">
        <w:rPr>
          <w:rFonts w:asciiTheme="minorEastAsia" w:hAnsiTheme="minorEastAsia" w:cs="MS-Gothic" w:hint="eastAsia"/>
          <w:kern w:val="0"/>
          <w:sz w:val="17"/>
          <w:szCs w:val="17"/>
        </w:rPr>
        <w:lastRenderedPageBreak/>
        <w:t>別記ＰＦＯＳ含有泡消火薬剤の混合使用について</w:t>
      </w:r>
    </w:p>
    <w:p w14:paraId="0120DE1A" w14:textId="77777777" w:rsidR="00B2791A" w:rsidRPr="00F67836" w:rsidRDefault="00B2791A" w:rsidP="00B2791A">
      <w:pPr>
        <w:autoSpaceDE w:val="0"/>
        <w:autoSpaceDN w:val="0"/>
        <w:adjustRightInd w:val="0"/>
        <w:jc w:val="center"/>
        <w:rPr>
          <w:rFonts w:asciiTheme="minorEastAsia" w:hAnsiTheme="minorEastAsia" w:cs="MS-Gothic"/>
          <w:kern w:val="0"/>
          <w:sz w:val="15"/>
          <w:szCs w:val="15"/>
        </w:rPr>
      </w:pPr>
      <w:r w:rsidRPr="00F67836">
        <w:rPr>
          <w:rFonts w:asciiTheme="minorEastAsia" w:hAnsiTheme="minorEastAsia" w:cs="MS-Gothic" w:hint="eastAsia"/>
          <w:kern w:val="0"/>
          <w:sz w:val="15"/>
          <w:szCs w:val="15"/>
        </w:rPr>
        <w:t>（平成</w:t>
      </w:r>
      <w:r w:rsidR="00F67836">
        <w:rPr>
          <w:rFonts w:asciiTheme="minorEastAsia" w:hAnsiTheme="minorEastAsia" w:cs="MS-Gothic"/>
          <w:kern w:val="0"/>
          <w:sz w:val="15"/>
          <w:szCs w:val="15"/>
        </w:rPr>
        <w:t>22</w:t>
      </w:r>
      <w:r w:rsidRPr="00F67836">
        <w:rPr>
          <w:rFonts w:asciiTheme="minorEastAsia" w:hAnsiTheme="minorEastAsia" w:cs="MS-Gothic" w:hint="eastAsia"/>
          <w:kern w:val="0"/>
          <w:sz w:val="15"/>
          <w:szCs w:val="15"/>
        </w:rPr>
        <w:t>年消防予第</w:t>
      </w:r>
      <w:r w:rsidR="00F67836">
        <w:rPr>
          <w:rFonts w:asciiTheme="minorEastAsia" w:hAnsiTheme="minorEastAsia" w:cs="MS-Gothic"/>
          <w:kern w:val="0"/>
          <w:sz w:val="15"/>
          <w:szCs w:val="15"/>
        </w:rPr>
        <w:t>416</w:t>
      </w:r>
      <w:r w:rsidRPr="00F67836">
        <w:rPr>
          <w:rFonts w:asciiTheme="minorEastAsia" w:hAnsiTheme="minorEastAsia" w:cs="MS-Gothic" w:hint="eastAsia"/>
          <w:kern w:val="0"/>
          <w:sz w:val="15"/>
          <w:szCs w:val="15"/>
        </w:rPr>
        <w:t>号から抜粋）</w:t>
      </w:r>
    </w:p>
    <w:p w14:paraId="64F5369A" w14:textId="77777777" w:rsidR="00B2791A" w:rsidRPr="00F67836" w:rsidRDefault="00B2791A" w:rsidP="00B2791A">
      <w:pPr>
        <w:autoSpaceDE w:val="0"/>
        <w:autoSpaceDN w:val="0"/>
        <w:adjustRightInd w:val="0"/>
        <w:jc w:val="left"/>
        <w:rPr>
          <w:rFonts w:asciiTheme="minorEastAsia" w:hAnsiTheme="minorEastAsia" w:cs="MS-Mincho"/>
          <w:kern w:val="0"/>
          <w:sz w:val="15"/>
          <w:szCs w:val="15"/>
        </w:rPr>
      </w:pPr>
      <w:r w:rsidRPr="00F67836">
        <w:rPr>
          <w:rFonts w:asciiTheme="minorEastAsia" w:hAnsiTheme="minorEastAsia" w:cs="MS-Mincho" w:hint="eastAsia"/>
          <w:kern w:val="0"/>
          <w:sz w:val="15"/>
          <w:szCs w:val="15"/>
        </w:rPr>
        <w:t>１</w:t>
      </w:r>
      <w:r w:rsidR="00F67836">
        <w:rPr>
          <w:rFonts w:asciiTheme="minorEastAsia" w:hAnsiTheme="minorEastAsia" w:cs="MS-Mincho" w:hint="eastAsia"/>
          <w:kern w:val="0"/>
          <w:sz w:val="15"/>
          <w:szCs w:val="15"/>
        </w:rPr>
        <w:t xml:space="preserve">　</w:t>
      </w:r>
      <w:r w:rsidRPr="00F67836">
        <w:rPr>
          <w:rFonts w:asciiTheme="minorEastAsia" w:hAnsiTheme="minorEastAsia" w:cs="MS-Mincho" w:hint="eastAsia"/>
          <w:kern w:val="0"/>
          <w:sz w:val="15"/>
          <w:szCs w:val="15"/>
        </w:rPr>
        <w:t>規制の背景</w:t>
      </w:r>
    </w:p>
    <w:p w14:paraId="2E3CA3C4" w14:textId="3F4E16D5" w:rsidR="00B2791A" w:rsidRPr="00F67836" w:rsidRDefault="00B2791A" w:rsidP="00F67836">
      <w:pPr>
        <w:autoSpaceDE w:val="0"/>
        <w:autoSpaceDN w:val="0"/>
        <w:adjustRightInd w:val="0"/>
        <w:ind w:leftChars="67" w:left="141" w:firstLineChars="105" w:firstLine="158"/>
        <w:jc w:val="left"/>
        <w:rPr>
          <w:rFonts w:asciiTheme="minorEastAsia" w:hAnsiTheme="minorEastAsia" w:cs="MS-Mincho"/>
          <w:kern w:val="0"/>
          <w:sz w:val="15"/>
          <w:szCs w:val="15"/>
        </w:rPr>
      </w:pPr>
      <w:r w:rsidRPr="00F67836">
        <w:rPr>
          <w:rFonts w:asciiTheme="minorEastAsia" w:hAnsiTheme="minorEastAsia" w:cs="MS-Mincho" w:hint="eastAsia"/>
          <w:kern w:val="0"/>
          <w:sz w:val="15"/>
          <w:szCs w:val="15"/>
        </w:rPr>
        <w:t>平成</w:t>
      </w:r>
      <w:r w:rsidR="00630567">
        <w:rPr>
          <w:rFonts w:asciiTheme="minorEastAsia" w:hAnsiTheme="minorEastAsia" w:cs="MS-Mincho" w:hint="eastAsia"/>
          <w:kern w:val="0"/>
          <w:sz w:val="15"/>
          <w:szCs w:val="15"/>
        </w:rPr>
        <w:t>21</w:t>
      </w:r>
      <w:r w:rsidRPr="00F67836">
        <w:rPr>
          <w:rFonts w:asciiTheme="minorEastAsia" w:hAnsiTheme="minorEastAsia" w:cs="MS-Mincho" w:hint="eastAsia"/>
          <w:kern w:val="0"/>
          <w:sz w:val="15"/>
          <w:szCs w:val="15"/>
        </w:rPr>
        <w:t>年５月に開催された残留性有機汚染物質に関するストックホルム条約第４回締約国会議において</w:t>
      </w:r>
      <w:r w:rsidR="002B10B4">
        <w:rPr>
          <w:rFonts w:asciiTheme="minorEastAsia" w:hAnsiTheme="minorEastAsia" w:cs="MS-Mincho" w:hint="eastAsia"/>
          <w:kern w:val="0"/>
          <w:sz w:val="15"/>
          <w:szCs w:val="15"/>
        </w:rPr>
        <w:t>，</w:t>
      </w:r>
      <w:r w:rsidRPr="00F67836">
        <w:rPr>
          <w:rFonts w:asciiTheme="minorEastAsia" w:hAnsiTheme="minorEastAsia" w:cs="MS-Mincho" w:hint="eastAsia"/>
          <w:kern w:val="0"/>
          <w:sz w:val="15"/>
          <w:szCs w:val="15"/>
        </w:rPr>
        <w:t>ペルフルオロオクタンスルホン酸（以下「ＰＦＯＳ」という。）又はその塩が新規規制対象物質として条約付属書Ｂに追加されたことを踏まえ</w:t>
      </w:r>
      <w:r w:rsidR="002B10B4">
        <w:rPr>
          <w:rFonts w:asciiTheme="minorEastAsia" w:hAnsiTheme="minorEastAsia" w:cs="MS-Mincho" w:hint="eastAsia"/>
          <w:kern w:val="0"/>
          <w:sz w:val="15"/>
          <w:szCs w:val="15"/>
        </w:rPr>
        <w:t>，</w:t>
      </w:r>
      <w:r w:rsidRPr="00F67836">
        <w:rPr>
          <w:rFonts w:asciiTheme="minorEastAsia" w:hAnsiTheme="minorEastAsia" w:cs="MS-Mincho" w:hint="eastAsia"/>
          <w:kern w:val="0"/>
          <w:sz w:val="15"/>
          <w:szCs w:val="15"/>
        </w:rPr>
        <w:t>「化学物質の審査及び製造等の規制に関する法律（昭和</w:t>
      </w:r>
      <w:r w:rsidR="00630567">
        <w:rPr>
          <w:rFonts w:asciiTheme="minorEastAsia" w:hAnsiTheme="minorEastAsia" w:cs="MS-Mincho" w:hint="eastAsia"/>
          <w:kern w:val="0"/>
          <w:sz w:val="15"/>
          <w:szCs w:val="15"/>
        </w:rPr>
        <w:t>48</w:t>
      </w:r>
      <w:r w:rsidRPr="00F67836">
        <w:rPr>
          <w:rFonts w:asciiTheme="minorEastAsia" w:hAnsiTheme="minorEastAsia" w:cs="MS-Mincho" w:hint="eastAsia"/>
          <w:kern w:val="0"/>
          <w:sz w:val="15"/>
          <w:szCs w:val="15"/>
        </w:rPr>
        <w:t>年</w:t>
      </w:r>
      <w:r w:rsidR="00630567">
        <w:rPr>
          <w:rFonts w:asciiTheme="minorEastAsia" w:hAnsiTheme="minorEastAsia" w:cs="MS-Mincho" w:hint="eastAsia"/>
          <w:kern w:val="0"/>
          <w:sz w:val="15"/>
          <w:szCs w:val="15"/>
        </w:rPr>
        <w:t>10</w:t>
      </w:r>
      <w:r w:rsidRPr="00F67836">
        <w:rPr>
          <w:rFonts w:asciiTheme="minorEastAsia" w:hAnsiTheme="minorEastAsia" w:cs="MS-Mincho" w:hint="eastAsia"/>
          <w:kern w:val="0"/>
          <w:sz w:val="15"/>
          <w:szCs w:val="15"/>
        </w:rPr>
        <w:t>月</w:t>
      </w:r>
      <w:r w:rsidR="00630567">
        <w:rPr>
          <w:rFonts w:asciiTheme="minorEastAsia" w:hAnsiTheme="minorEastAsia" w:cs="MS-Mincho" w:hint="eastAsia"/>
          <w:kern w:val="0"/>
          <w:sz w:val="15"/>
          <w:szCs w:val="15"/>
        </w:rPr>
        <w:t>16</w:t>
      </w:r>
      <w:r w:rsidRPr="00F67836">
        <w:rPr>
          <w:rFonts w:asciiTheme="minorEastAsia" w:hAnsiTheme="minorEastAsia" w:cs="MS-Mincho" w:hint="eastAsia"/>
          <w:kern w:val="0"/>
          <w:sz w:val="15"/>
          <w:szCs w:val="15"/>
        </w:rPr>
        <w:t>日法律第</w:t>
      </w:r>
      <w:r w:rsidR="00630567">
        <w:rPr>
          <w:rFonts w:asciiTheme="minorEastAsia" w:hAnsiTheme="minorEastAsia" w:cs="MS-Mincho" w:hint="eastAsia"/>
          <w:kern w:val="0"/>
          <w:sz w:val="15"/>
          <w:szCs w:val="15"/>
        </w:rPr>
        <w:t>117</w:t>
      </w:r>
      <w:r w:rsidRPr="00F67836">
        <w:rPr>
          <w:rFonts w:asciiTheme="minorEastAsia" w:hAnsiTheme="minorEastAsia" w:cs="MS-Mincho" w:hint="eastAsia"/>
          <w:kern w:val="0"/>
          <w:sz w:val="15"/>
          <w:szCs w:val="15"/>
        </w:rPr>
        <w:t>号）」及び「化学物質の審査及び製造等の規制に関する法律施行令（昭和</w:t>
      </w:r>
      <w:r w:rsidR="00630567">
        <w:rPr>
          <w:rFonts w:asciiTheme="minorEastAsia" w:hAnsiTheme="minorEastAsia" w:cs="MS-Mincho" w:hint="eastAsia"/>
          <w:kern w:val="0"/>
          <w:sz w:val="15"/>
          <w:szCs w:val="15"/>
        </w:rPr>
        <w:t>49</w:t>
      </w:r>
      <w:r w:rsidRPr="00F67836">
        <w:rPr>
          <w:rFonts w:asciiTheme="minorEastAsia" w:hAnsiTheme="minorEastAsia" w:cs="MS-Mincho" w:hint="eastAsia"/>
          <w:kern w:val="0"/>
          <w:sz w:val="15"/>
          <w:szCs w:val="15"/>
        </w:rPr>
        <w:t>年政令第</w:t>
      </w:r>
      <w:r w:rsidR="00630567">
        <w:rPr>
          <w:rFonts w:asciiTheme="minorEastAsia" w:hAnsiTheme="minorEastAsia" w:cs="MS-Mincho" w:hint="eastAsia"/>
          <w:kern w:val="0"/>
          <w:sz w:val="15"/>
          <w:szCs w:val="15"/>
        </w:rPr>
        <w:t>202</w:t>
      </w:r>
      <w:r w:rsidRPr="00F67836">
        <w:rPr>
          <w:rFonts w:asciiTheme="minorEastAsia" w:hAnsiTheme="minorEastAsia" w:cs="MS-Mincho" w:hint="eastAsia"/>
          <w:kern w:val="0"/>
          <w:sz w:val="15"/>
          <w:szCs w:val="15"/>
        </w:rPr>
        <w:t>号）」が一部改正され</w:t>
      </w:r>
      <w:r w:rsidR="002B10B4">
        <w:rPr>
          <w:rFonts w:asciiTheme="minorEastAsia" w:hAnsiTheme="minorEastAsia" w:cs="MS-Mincho" w:hint="eastAsia"/>
          <w:kern w:val="0"/>
          <w:sz w:val="15"/>
          <w:szCs w:val="15"/>
        </w:rPr>
        <w:t>，</w:t>
      </w:r>
      <w:r w:rsidRPr="00F67836">
        <w:rPr>
          <w:rFonts w:asciiTheme="minorEastAsia" w:hAnsiTheme="minorEastAsia" w:cs="MS-Mincho" w:hint="eastAsia"/>
          <w:kern w:val="0"/>
          <w:sz w:val="15"/>
          <w:szCs w:val="15"/>
        </w:rPr>
        <w:t>泡消火薬剤にも含まれているＰＦＯＳ又はその塩が新たに第一種特定化学物質として指定されるとともに</w:t>
      </w:r>
      <w:r w:rsidR="002B10B4">
        <w:rPr>
          <w:rFonts w:asciiTheme="minorEastAsia" w:hAnsiTheme="minorEastAsia" w:cs="MS-Mincho" w:hint="eastAsia"/>
          <w:kern w:val="0"/>
          <w:sz w:val="15"/>
          <w:szCs w:val="15"/>
        </w:rPr>
        <w:t>，</w:t>
      </w:r>
      <w:r w:rsidRPr="00F67836">
        <w:rPr>
          <w:rFonts w:asciiTheme="minorEastAsia" w:hAnsiTheme="minorEastAsia" w:cs="MS-Mincho" w:hint="eastAsia"/>
          <w:kern w:val="0"/>
          <w:sz w:val="15"/>
          <w:szCs w:val="15"/>
        </w:rPr>
        <w:t>ＰＦＯＳ又はその塩を含有する製品の新規製造及び輸入が原則として禁止された。</w:t>
      </w:r>
    </w:p>
    <w:p w14:paraId="676351C5" w14:textId="77777777" w:rsidR="00B2791A" w:rsidRPr="00F67836" w:rsidRDefault="00B2791A" w:rsidP="00B2791A">
      <w:pPr>
        <w:autoSpaceDE w:val="0"/>
        <w:autoSpaceDN w:val="0"/>
        <w:adjustRightInd w:val="0"/>
        <w:jc w:val="left"/>
        <w:rPr>
          <w:rFonts w:asciiTheme="minorEastAsia" w:hAnsiTheme="minorEastAsia" w:cs="MS-Mincho"/>
          <w:kern w:val="0"/>
          <w:sz w:val="15"/>
          <w:szCs w:val="15"/>
        </w:rPr>
      </w:pPr>
      <w:r w:rsidRPr="00F67836">
        <w:rPr>
          <w:rFonts w:asciiTheme="minorEastAsia" w:hAnsiTheme="minorEastAsia" w:cs="MS-Mincho" w:hint="eastAsia"/>
          <w:kern w:val="0"/>
          <w:sz w:val="15"/>
          <w:szCs w:val="15"/>
        </w:rPr>
        <w:t>２</w:t>
      </w:r>
      <w:r w:rsidR="00F67836">
        <w:rPr>
          <w:rFonts w:asciiTheme="minorEastAsia" w:hAnsiTheme="minorEastAsia" w:cs="MS-Mincho" w:hint="eastAsia"/>
          <w:kern w:val="0"/>
          <w:sz w:val="15"/>
          <w:szCs w:val="15"/>
        </w:rPr>
        <w:t xml:space="preserve">　</w:t>
      </w:r>
      <w:r w:rsidRPr="00F67836">
        <w:rPr>
          <w:rFonts w:asciiTheme="minorEastAsia" w:hAnsiTheme="minorEastAsia" w:cs="MS-Mincho" w:hint="eastAsia"/>
          <w:kern w:val="0"/>
          <w:sz w:val="15"/>
          <w:szCs w:val="15"/>
        </w:rPr>
        <w:t>混合使用の条件</w:t>
      </w:r>
    </w:p>
    <w:p w14:paraId="6844DBEA" w14:textId="31144DEB" w:rsidR="00B2791A" w:rsidRPr="00F67836" w:rsidRDefault="00B2791A" w:rsidP="00F67836">
      <w:pPr>
        <w:autoSpaceDE w:val="0"/>
        <w:autoSpaceDN w:val="0"/>
        <w:adjustRightInd w:val="0"/>
        <w:ind w:leftChars="67" w:left="141" w:firstLineChars="105" w:firstLine="158"/>
        <w:jc w:val="left"/>
        <w:rPr>
          <w:rFonts w:asciiTheme="minorEastAsia" w:hAnsiTheme="minorEastAsia" w:cs="MS-Mincho"/>
          <w:kern w:val="0"/>
          <w:sz w:val="15"/>
          <w:szCs w:val="15"/>
        </w:rPr>
      </w:pPr>
      <w:r w:rsidRPr="00F67836">
        <w:rPr>
          <w:rFonts w:asciiTheme="minorEastAsia" w:hAnsiTheme="minorEastAsia" w:cs="MS-Mincho" w:hint="eastAsia"/>
          <w:kern w:val="0"/>
          <w:sz w:val="15"/>
          <w:szCs w:val="15"/>
        </w:rPr>
        <w:t>ＰＦＯＳ又はその塩を含有する泡消火薬剤（以下「ＰＦＯＳ含有泡消火薬剤」という）については</w:t>
      </w:r>
      <w:r w:rsidR="002B10B4">
        <w:rPr>
          <w:rFonts w:asciiTheme="minorEastAsia" w:hAnsiTheme="minorEastAsia" w:cs="MS-Mincho" w:hint="eastAsia"/>
          <w:kern w:val="0"/>
          <w:sz w:val="15"/>
          <w:szCs w:val="15"/>
        </w:rPr>
        <w:t>，</w:t>
      </w:r>
      <w:r w:rsidRPr="00F67836">
        <w:rPr>
          <w:rFonts w:asciiTheme="minorEastAsia" w:hAnsiTheme="minorEastAsia" w:cs="MS-Mincho" w:hint="eastAsia"/>
          <w:kern w:val="0"/>
          <w:sz w:val="15"/>
          <w:szCs w:val="15"/>
        </w:rPr>
        <w:t>現在残っている在庫が無くなった場合など</w:t>
      </w:r>
      <w:r w:rsidR="002B10B4">
        <w:rPr>
          <w:rFonts w:asciiTheme="minorEastAsia" w:hAnsiTheme="minorEastAsia" w:cs="MS-Mincho" w:hint="eastAsia"/>
          <w:kern w:val="0"/>
          <w:sz w:val="15"/>
          <w:szCs w:val="15"/>
        </w:rPr>
        <w:t>，</w:t>
      </w:r>
      <w:r w:rsidRPr="00F67836">
        <w:rPr>
          <w:rFonts w:asciiTheme="minorEastAsia" w:hAnsiTheme="minorEastAsia" w:cs="MS-Mincho" w:hint="eastAsia"/>
          <w:kern w:val="0"/>
          <w:sz w:val="15"/>
          <w:szCs w:val="15"/>
        </w:rPr>
        <w:t>同じ型式の泡消火薬剤の補充ができない可能性があるため</w:t>
      </w:r>
      <w:r w:rsidR="002B10B4">
        <w:rPr>
          <w:rFonts w:asciiTheme="minorEastAsia" w:hAnsiTheme="minorEastAsia" w:cs="MS-Mincho" w:hint="eastAsia"/>
          <w:kern w:val="0"/>
          <w:sz w:val="15"/>
          <w:szCs w:val="15"/>
        </w:rPr>
        <w:t>，</w:t>
      </w:r>
      <w:r w:rsidRPr="00F67836">
        <w:rPr>
          <w:rFonts w:asciiTheme="minorEastAsia" w:hAnsiTheme="minorEastAsia" w:cs="MS-Mincho" w:hint="eastAsia"/>
          <w:kern w:val="0"/>
          <w:sz w:val="15"/>
          <w:szCs w:val="15"/>
        </w:rPr>
        <w:t>次のいずれにも適合する場合には</w:t>
      </w:r>
      <w:r w:rsidR="002B10B4">
        <w:rPr>
          <w:rFonts w:asciiTheme="minorEastAsia" w:hAnsiTheme="minorEastAsia" w:cs="MS-Mincho" w:hint="eastAsia"/>
          <w:kern w:val="0"/>
          <w:sz w:val="15"/>
          <w:szCs w:val="15"/>
        </w:rPr>
        <w:t>，</w:t>
      </w:r>
      <w:r w:rsidRPr="00F67836">
        <w:rPr>
          <w:rFonts w:asciiTheme="minorEastAsia" w:hAnsiTheme="minorEastAsia" w:cs="MS-Mincho" w:hint="eastAsia"/>
          <w:kern w:val="0"/>
          <w:sz w:val="15"/>
          <w:szCs w:val="15"/>
        </w:rPr>
        <w:t>ＰＦＯＳ含有泡消火薬剤に異なる型式の泡消火薬剤を補充することができる。</w:t>
      </w:r>
    </w:p>
    <w:p w14:paraId="34B588AF" w14:textId="6EAD0E65" w:rsidR="00B2791A" w:rsidRPr="00F67836" w:rsidRDefault="00B2791A" w:rsidP="007057BE">
      <w:pPr>
        <w:autoSpaceDE w:val="0"/>
        <w:autoSpaceDN w:val="0"/>
        <w:adjustRightInd w:val="0"/>
        <w:ind w:leftChars="72" w:left="284" w:hangingChars="89" w:hanging="133"/>
        <w:jc w:val="left"/>
        <w:rPr>
          <w:rFonts w:asciiTheme="minorEastAsia" w:hAnsiTheme="minorEastAsia" w:cs="MS-Mincho"/>
          <w:kern w:val="0"/>
          <w:sz w:val="15"/>
          <w:szCs w:val="15"/>
        </w:rPr>
      </w:pPr>
      <w:r w:rsidRPr="00F67836">
        <w:rPr>
          <w:rFonts w:asciiTheme="minorEastAsia" w:hAnsiTheme="minorEastAsia" w:cs="MS-Mincho" w:hint="eastAsia"/>
          <w:kern w:val="0"/>
          <w:sz w:val="15"/>
          <w:szCs w:val="15"/>
        </w:rPr>
        <w:t>⑴</w:t>
      </w:r>
      <w:r w:rsidR="00F67836">
        <w:rPr>
          <w:rFonts w:asciiTheme="minorEastAsia" w:hAnsiTheme="minorEastAsia" w:cs="MS-Mincho" w:hint="eastAsia"/>
          <w:kern w:val="0"/>
          <w:sz w:val="15"/>
          <w:szCs w:val="15"/>
        </w:rPr>
        <w:t xml:space="preserve">　</w:t>
      </w:r>
      <w:r w:rsidRPr="00F67836">
        <w:rPr>
          <w:rFonts w:asciiTheme="minorEastAsia" w:hAnsiTheme="minorEastAsia" w:cs="MS-Mincho" w:hint="eastAsia"/>
          <w:kern w:val="0"/>
          <w:sz w:val="15"/>
          <w:szCs w:val="15"/>
        </w:rPr>
        <w:t>補充する泡消火薬剤は</w:t>
      </w:r>
      <w:r w:rsidR="002B10B4">
        <w:rPr>
          <w:rFonts w:asciiTheme="minorEastAsia" w:hAnsiTheme="minorEastAsia" w:cs="MS-Mincho" w:hint="eastAsia"/>
          <w:kern w:val="0"/>
          <w:sz w:val="15"/>
          <w:szCs w:val="15"/>
        </w:rPr>
        <w:t>，</w:t>
      </w:r>
      <w:r w:rsidRPr="00F67836">
        <w:rPr>
          <w:rFonts w:asciiTheme="minorEastAsia" w:hAnsiTheme="minorEastAsia" w:cs="MS-Mincho" w:hint="eastAsia"/>
          <w:kern w:val="0"/>
          <w:sz w:val="15"/>
          <w:szCs w:val="15"/>
        </w:rPr>
        <w:t>当該泡消火設備において使用しているＰＦＯＳ含有泡消火薬剤と任意の割合で混合した場合において</w:t>
      </w:r>
      <w:r w:rsidR="002B10B4">
        <w:rPr>
          <w:rFonts w:asciiTheme="minorEastAsia" w:hAnsiTheme="minorEastAsia" w:cs="MS-Mincho" w:hint="eastAsia"/>
          <w:kern w:val="0"/>
          <w:sz w:val="15"/>
          <w:szCs w:val="15"/>
        </w:rPr>
        <w:t>，</w:t>
      </w:r>
      <w:r w:rsidRPr="00F67836">
        <w:rPr>
          <w:rFonts w:asciiTheme="minorEastAsia" w:hAnsiTheme="minorEastAsia" w:cs="MS-Mincho" w:hint="eastAsia"/>
          <w:kern w:val="0"/>
          <w:sz w:val="15"/>
          <w:szCs w:val="15"/>
        </w:rPr>
        <w:t>泡消火薬剤の技術上の規格を定める省令（昭和</w:t>
      </w:r>
      <w:r w:rsidRPr="00F67836">
        <w:rPr>
          <w:rFonts w:asciiTheme="minorEastAsia" w:hAnsiTheme="minorEastAsia" w:cs="Century"/>
          <w:kern w:val="0"/>
          <w:sz w:val="15"/>
          <w:szCs w:val="15"/>
        </w:rPr>
        <w:t xml:space="preserve">50 </w:t>
      </w:r>
      <w:r w:rsidRPr="00F67836">
        <w:rPr>
          <w:rFonts w:asciiTheme="minorEastAsia" w:hAnsiTheme="minorEastAsia" w:cs="MS-Mincho" w:hint="eastAsia"/>
          <w:kern w:val="0"/>
          <w:sz w:val="15"/>
          <w:szCs w:val="15"/>
        </w:rPr>
        <w:t>年自治省令第</w:t>
      </w:r>
      <w:r w:rsidR="00F67836">
        <w:rPr>
          <w:rFonts w:asciiTheme="minorEastAsia" w:hAnsiTheme="minorEastAsia" w:cs="Century"/>
          <w:kern w:val="0"/>
          <w:sz w:val="15"/>
          <w:szCs w:val="15"/>
        </w:rPr>
        <w:t>26</w:t>
      </w:r>
      <w:r w:rsidRPr="00F67836">
        <w:rPr>
          <w:rFonts w:asciiTheme="minorEastAsia" w:hAnsiTheme="minorEastAsia" w:cs="MS-Mincho" w:hint="eastAsia"/>
          <w:kern w:val="0"/>
          <w:sz w:val="15"/>
          <w:szCs w:val="15"/>
        </w:rPr>
        <w:t>号）に規定する基準に適合することが確認されていること。</w:t>
      </w:r>
    </w:p>
    <w:p w14:paraId="334971E6" w14:textId="39ACDD57" w:rsidR="006C1207" w:rsidRPr="00F67836" w:rsidRDefault="00B2791A" w:rsidP="007057BE">
      <w:pPr>
        <w:autoSpaceDE w:val="0"/>
        <w:autoSpaceDN w:val="0"/>
        <w:adjustRightInd w:val="0"/>
        <w:ind w:leftChars="67" w:left="141" w:firstLineChars="5" w:firstLine="8"/>
        <w:jc w:val="left"/>
        <w:rPr>
          <w:rFonts w:asciiTheme="minorEastAsia" w:hAnsiTheme="minorEastAsia" w:cs="MS-Mincho"/>
          <w:kern w:val="0"/>
          <w:sz w:val="15"/>
          <w:szCs w:val="15"/>
        </w:rPr>
      </w:pPr>
      <w:r w:rsidRPr="00F67836">
        <w:rPr>
          <w:rFonts w:asciiTheme="minorEastAsia" w:hAnsiTheme="minorEastAsia" w:cs="MS-Mincho" w:hint="eastAsia"/>
          <w:kern w:val="0"/>
          <w:sz w:val="15"/>
          <w:szCs w:val="15"/>
        </w:rPr>
        <w:t>⑵</w:t>
      </w:r>
      <w:r w:rsidR="00F67836">
        <w:rPr>
          <w:rFonts w:asciiTheme="minorEastAsia" w:hAnsiTheme="minorEastAsia" w:cs="MS-Mincho" w:hint="eastAsia"/>
          <w:kern w:val="0"/>
          <w:sz w:val="15"/>
          <w:szCs w:val="15"/>
        </w:rPr>
        <w:t xml:space="preserve">　</w:t>
      </w:r>
      <w:r w:rsidRPr="00F67836">
        <w:rPr>
          <w:rFonts w:asciiTheme="minorEastAsia" w:hAnsiTheme="minorEastAsia" w:cs="MS-Mincho" w:hint="eastAsia"/>
          <w:kern w:val="0"/>
          <w:sz w:val="15"/>
          <w:szCs w:val="15"/>
        </w:rPr>
        <w:t>当該泡消火設備において使用している泡ヘッドは</w:t>
      </w:r>
      <w:r w:rsidR="002B10B4">
        <w:rPr>
          <w:rFonts w:asciiTheme="minorEastAsia" w:hAnsiTheme="minorEastAsia" w:cs="MS-Mincho" w:hint="eastAsia"/>
          <w:kern w:val="0"/>
          <w:sz w:val="15"/>
          <w:szCs w:val="15"/>
        </w:rPr>
        <w:t>，</w:t>
      </w:r>
      <w:r w:rsidRPr="00F67836">
        <w:rPr>
          <w:rFonts w:asciiTheme="minorEastAsia" w:hAnsiTheme="minorEastAsia" w:cs="MS-Mincho" w:hint="eastAsia"/>
          <w:kern w:val="0"/>
          <w:sz w:val="15"/>
          <w:szCs w:val="15"/>
        </w:rPr>
        <w:t>当該泡消火設備において使用しているＰＦＯＳ含有泡消火薬剤及び補充する泡消火薬剤のいずれと組み合わせても所要の性能を有することが確認されたものであること。</w:t>
      </w:r>
    </w:p>
    <w:p w14:paraId="23A3539B" w14:textId="77777777" w:rsidR="00B2791A" w:rsidRPr="00F67836" w:rsidRDefault="00B2791A" w:rsidP="00B2791A">
      <w:pPr>
        <w:autoSpaceDE w:val="0"/>
        <w:autoSpaceDN w:val="0"/>
        <w:adjustRightInd w:val="0"/>
        <w:jc w:val="left"/>
        <w:rPr>
          <w:rFonts w:asciiTheme="minorEastAsia" w:hAnsiTheme="minorEastAsia" w:cs="MS-Mincho"/>
          <w:kern w:val="0"/>
          <w:sz w:val="15"/>
          <w:szCs w:val="15"/>
        </w:rPr>
      </w:pPr>
      <w:r w:rsidRPr="00F67836">
        <w:rPr>
          <w:rFonts w:asciiTheme="minorEastAsia" w:hAnsiTheme="minorEastAsia" w:cs="MS-Mincho" w:hint="eastAsia"/>
          <w:kern w:val="0"/>
          <w:sz w:val="15"/>
          <w:szCs w:val="15"/>
        </w:rPr>
        <w:t>３</w:t>
      </w:r>
      <w:r w:rsidR="00F67836">
        <w:rPr>
          <w:rFonts w:asciiTheme="minorEastAsia" w:hAnsiTheme="minorEastAsia" w:cs="MS-Mincho" w:hint="eastAsia"/>
          <w:kern w:val="0"/>
          <w:sz w:val="15"/>
          <w:szCs w:val="15"/>
        </w:rPr>
        <w:t xml:space="preserve">　</w:t>
      </w:r>
      <w:r w:rsidRPr="00F67836">
        <w:rPr>
          <w:rFonts w:asciiTheme="minorEastAsia" w:hAnsiTheme="minorEastAsia" w:cs="MS-Mincho" w:hint="eastAsia"/>
          <w:kern w:val="0"/>
          <w:sz w:val="15"/>
          <w:szCs w:val="15"/>
        </w:rPr>
        <w:t>ＰＦＯＳ含有泡消火薬剤及び混合使用の適合性の確認</w:t>
      </w:r>
    </w:p>
    <w:p w14:paraId="4BCB2CFC" w14:textId="14A161AB" w:rsidR="00B2791A" w:rsidRPr="00F67836" w:rsidRDefault="00B2791A" w:rsidP="007057BE">
      <w:pPr>
        <w:autoSpaceDE w:val="0"/>
        <w:autoSpaceDN w:val="0"/>
        <w:adjustRightInd w:val="0"/>
        <w:ind w:leftChars="67" w:left="141" w:firstLineChars="105" w:firstLine="158"/>
        <w:jc w:val="left"/>
        <w:rPr>
          <w:rFonts w:asciiTheme="minorEastAsia" w:hAnsiTheme="minorEastAsia" w:cs="MS-Mincho"/>
          <w:kern w:val="0"/>
          <w:sz w:val="15"/>
          <w:szCs w:val="15"/>
        </w:rPr>
      </w:pPr>
      <w:r w:rsidRPr="00F67836">
        <w:rPr>
          <w:rFonts w:asciiTheme="minorEastAsia" w:hAnsiTheme="minorEastAsia" w:cs="MS-Mincho" w:hint="eastAsia"/>
          <w:kern w:val="0"/>
          <w:sz w:val="15"/>
          <w:szCs w:val="15"/>
        </w:rPr>
        <w:t>前２⑴及び⑵については</w:t>
      </w:r>
      <w:r w:rsidR="002B10B4">
        <w:rPr>
          <w:rFonts w:asciiTheme="minorEastAsia" w:hAnsiTheme="minorEastAsia" w:cs="MS-Mincho" w:hint="eastAsia"/>
          <w:kern w:val="0"/>
          <w:sz w:val="15"/>
          <w:szCs w:val="15"/>
        </w:rPr>
        <w:t>，</w:t>
      </w:r>
      <w:r w:rsidRPr="00F67836">
        <w:rPr>
          <w:rFonts w:asciiTheme="minorEastAsia" w:hAnsiTheme="minorEastAsia" w:cs="MS-Mincho" w:hint="eastAsia"/>
          <w:kern w:val="0"/>
          <w:sz w:val="15"/>
          <w:szCs w:val="15"/>
        </w:rPr>
        <w:t>一般社団法人日本消火装置工業会のホームページにより確認することができるので参考とすること。</w:t>
      </w:r>
    </w:p>
    <w:p w14:paraId="4C89AAEB" w14:textId="77777777" w:rsidR="00B2791A" w:rsidRPr="00F67836" w:rsidRDefault="00B2791A" w:rsidP="00B2791A">
      <w:pPr>
        <w:rPr>
          <w:rFonts w:asciiTheme="minorEastAsia" w:hAnsiTheme="minorEastAsia"/>
        </w:rPr>
      </w:pPr>
    </w:p>
    <w:sectPr w:rsidR="00B2791A" w:rsidRPr="00F67836" w:rsidSect="007964F4">
      <w:headerReference w:type="default" r:id="rId12"/>
      <w:footerReference w:type="default" r:id="rId13"/>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BC94" w14:textId="77777777" w:rsidR="00DC7173" w:rsidRDefault="00DC7173" w:rsidP="002572CC">
      <w:r>
        <w:separator/>
      </w:r>
    </w:p>
  </w:endnote>
  <w:endnote w:type="continuationSeparator" w:id="0">
    <w:p w14:paraId="78D30989" w14:textId="77777777" w:rsidR="00DC7173" w:rsidRDefault="00DC7173" w:rsidP="0025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Gothic">
    <w:altName w:val="ＭＳ 明朝"/>
    <w:panose1 w:val="00000000000000000000"/>
    <w:charset w:val="80"/>
    <w:family w:val="auto"/>
    <w:notTrueType/>
    <w:pitch w:val="default"/>
    <w:sig w:usb0="00000000" w:usb1="08070000" w:usb2="00000010"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53878"/>
      <w:docPartObj>
        <w:docPartGallery w:val="Page Numbers (Bottom of Page)"/>
        <w:docPartUnique/>
      </w:docPartObj>
    </w:sdtPr>
    <w:sdtEndPr/>
    <w:sdtContent>
      <w:p w14:paraId="03BC8E11" w14:textId="77777777" w:rsidR="00DC7173" w:rsidRDefault="00DC7173">
        <w:pPr>
          <w:pStyle w:val="a5"/>
          <w:jc w:val="right"/>
        </w:pPr>
        <w:r>
          <w:fldChar w:fldCharType="begin"/>
        </w:r>
        <w:r>
          <w:instrText>PAGE   \* MERGEFORMAT</w:instrText>
        </w:r>
        <w:r>
          <w:fldChar w:fldCharType="separate"/>
        </w:r>
        <w:r w:rsidRPr="000415E1">
          <w:rPr>
            <w:noProof/>
            <w:lang w:val="ja-JP"/>
          </w:rPr>
          <w:t>15</w:t>
        </w:r>
        <w:r>
          <w:fldChar w:fldCharType="end"/>
        </w:r>
      </w:p>
    </w:sdtContent>
  </w:sdt>
  <w:p w14:paraId="73A2DC3E" w14:textId="77777777" w:rsidR="00DC7173" w:rsidRDefault="00DC71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FBE7" w14:textId="77777777" w:rsidR="00DC7173" w:rsidRDefault="00DC7173" w:rsidP="002572CC">
      <w:r>
        <w:separator/>
      </w:r>
    </w:p>
  </w:footnote>
  <w:footnote w:type="continuationSeparator" w:id="0">
    <w:p w14:paraId="790398AF" w14:textId="77777777" w:rsidR="00DC7173" w:rsidRDefault="00DC7173" w:rsidP="0025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hint="eastAsia"/>
        <w:sz w:val="16"/>
        <w:szCs w:val="16"/>
      </w:rPr>
      <w:alias w:val="タイトル"/>
      <w:id w:val="77738743"/>
      <w:placeholder>
        <w:docPart w:val="1140C243CAB44DD6A3BD29AED8A93333"/>
      </w:placeholder>
      <w:dataBinding w:prefixMappings="xmlns:ns0='http://schemas.openxmlformats.org/package/2006/metadata/core-properties' xmlns:ns1='http://purl.org/dc/elements/1.1/'" w:xpath="/ns0:coreProperties[1]/ns1:title[1]" w:storeItemID="{6C3C8BC8-F283-45AE-878A-BAB7291924A1}"/>
      <w:text/>
    </w:sdtPr>
    <w:sdtEndPr/>
    <w:sdtContent>
      <w:p w14:paraId="5398D494" w14:textId="77777777" w:rsidR="00DC7173" w:rsidRDefault="00DC7173" w:rsidP="00D2284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16"/>
            <w:szCs w:val="16"/>
          </w:rPr>
          <w:t>第</w:t>
        </w:r>
        <w:r>
          <w:rPr>
            <w:rFonts w:asciiTheme="majorHAnsi" w:eastAsiaTheme="majorEastAsia" w:hAnsiTheme="majorHAnsi" w:cstheme="majorBidi" w:hint="eastAsia"/>
            <w:sz w:val="16"/>
            <w:szCs w:val="16"/>
          </w:rPr>
          <w:t>5</w:t>
        </w:r>
        <w:r>
          <w:rPr>
            <w:rFonts w:asciiTheme="majorHAnsi" w:eastAsiaTheme="majorEastAsia" w:hAnsiTheme="majorHAnsi" w:cstheme="majorBidi" w:hint="eastAsia"/>
            <w:sz w:val="16"/>
            <w:szCs w:val="16"/>
          </w:rPr>
          <w:t xml:space="preserve">　泡消火設備等</w:t>
        </w:r>
        <w:r w:rsidRPr="00D22846">
          <w:rPr>
            <w:rFonts w:asciiTheme="majorHAnsi" w:eastAsiaTheme="majorEastAsia" w:hAnsiTheme="majorHAnsi" w:cstheme="majorBidi" w:hint="eastAsia"/>
            <w:sz w:val="16"/>
            <w:szCs w:val="16"/>
          </w:rPr>
          <w:t>の技術基準</w:t>
        </w:r>
      </w:p>
    </w:sdtContent>
  </w:sdt>
  <w:p w14:paraId="292016EC" w14:textId="77777777" w:rsidR="00DC7173" w:rsidRDefault="00DC71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775"/>
    <w:rsid w:val="000415E1"/>
    <w:rsid w:val="00050BC6"/>
    <w:rsid w:val="001116BB"/>
    <w:rsid w:val="00116A12"/>
    <w:rsid w:val="00146AE4"/>
    <w:rsid w:val="002572CC"/>
    <w:rsid w:val="002B10B4"/>
    <w:rsid w:val="002B38B3"/>
    <w:rsid w:val="002B3B0B"/>
    <w:rsid w:val="002E3925"/>
    <w:rsid w:val="00312857"/>
    <w:rsid w:val="003325D9"/>
    <w:rsid w:val="003549CC"/>
    <w:rsid w:val="00396E1C"/>
    <w:rsid w:val="003B3286"/>
    <w:rsid w:val="003D3AA4"/>
    <w:rsid w:val="00412157"/>
    <w:rsid w:val="00416E9E"/>
    <w:rsid w:val="004604B1"/>
    <w:rsid w:val="004744F8"/>
    <w:rsid w:val="00494B6E"/>
    <w:rsid w:val="005655D3"/>
    <w:rsid w:val="005B01BB"/>
    <w:rsid w:val="00623BEA"/>
    <w:rsid w:val="00630567"/>
    <w:rsid w:val="00667320"/>
    <w:rsid w:val="0067468C"/>
    <w:rsid w:val="006C1207"/>
    <w:rsid w:val="006C1DFC"/>
    <w:rsid w:val="007057BE"/>
    <w:rsid w:val="00765F19"/>
    <w:rsid w:val="007964F4"/>
    <w:rsid w:val="00836710"/>
    <w:rsid w:val="008E2C4F"/>
    <w:rsid w:val="00913C5A"/>
    <w:rsid w:val="009266FF"/>
    <w:rsid w:val="009A017A"/>
    <w:rsid w:val="009A4279"/>
    <w:rsid w:val="009C07A3"/>
    <w:rsid w:val="009D4FF2"/>
    <w:rsid w:val="009E6342"/>
    <w:rsid w:val="009F2ED2"/>
    <w:rsid w:val="00A81E36"/>
    <w:rsid w:val="00A81EE2"/>
    <w:rsid w:val="00A96DC1"/>
    <w:rsid w:val="00AB068A"/>
    <w:rsid w:val="00AD16C0"/>
    <w:rsid w:val="00AE3FC3"/>
    <w:rsid w:val="00B139CB"/>
    <w:rsid w:val="00B2791A"/>
    <w:rsid w:val="00BB3775"/>
    <w:rsid w:val="00BC056F"/>
    <w:rsid w:val="00BC09BC"/>
    <w:rsid w:val="00BD7002"/>
    <w:rsid w:val="00C14382"/>
    <w:rsid w:val="00C52A9B"/>
    <w:rsid w:val="00C845AD"/>
    <w:rsid w:val="00CA302C"/>
    <w:rsid w:val="00CE2927"/>
    <w:rsid w:val="00D22846"/>
    <w:rsid w:val="00D42F1D"/>
    <w:rsid w:val="00D977CE"/>
    <w:rsid w:val="00DC7173"/>
    <w:rsid w:val="00E16BC5"/>
    <w:rsid w:val="00E21BB6"/>
    <w:rsid w:val="00EB1AA4"/>
    <w:rsid w:val="00EB5B19"/>
    <w:rsid w:val="00F46798"/>
    <w:rsid w:val="00F67836"/>
    <w:rsid w:val="00F70FA2"/>
    <w:rsid w:val="00F75D0C"/>
    <w:rsid w:val="00FC0982"/>
    <w:rsid w:val="00FF7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71C970"/>
  <w15:docId w15:val="{153B9CAF-DECF-4CFD-8F7F-64AA87F8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CC"/>
    <w:pPr>
      <w:tabs>
        <w:tab w:val="center" w:pos="4252"/>
        <w:tab w:val="right" w:pos="8504"/>
      </w:tabs>
      <w:snapToGrid w:val="0"/>
    </w:pPr>
  </w:style>
  <w:style w:type="character" w:customStyle="1" w:styleId="a4">
    <w:name w:val="ヘッダー (文字)"/>
    <w:basedOn w:val="a0"/>
    <w:link w:val="a3"/>
    <w:uiPriority w:val="99"/>
    <w:rsid w:val="002572CC"/>
  </w:style>
  <w:style w:type="paragraph" w:styleId="a5">
    <w:name w:val="footer"/>
    <w:basedOn w:val="a"/>
    <w:link w:val="a6"/>
    <w:uiPriority w:val="99"/>
    <w:unhideWhenUsed/>
    <w:rsid w:val="002572CC"/>
    <w:pPr>
      <w:tabs>
        <w:tab w:val="center" w:pos="4252"/>
        <w:tab w:val="right" w:pos="8504"/>
      </w:tabs>
      <w:snapToGrid w:val="0"/>
    </w:pPr>
  </w:style>
  <w:style w:type="character" w:customStyle="1" w:styleId="a6">
    <w:name w:val="フッター (文字)"/>
    <w:basedOn w:val="a0"/>
    <w:link w:val="a5"/>
    <w:uiPriority w:val="99"/>
    <w:rsid w:val="002572CC"/>
  </w:style>
  <w:style w:type="paragraph" w:styleId="a7">
    <w:name w:val="Balloon Text"/>
    <w:basedOn w:val="a"/>
    <w:link w:val="a8"/>
    <w:uiPriority w:val="99"/>
    <w:semiHidden/>
    <w:unhideWhenUsed/>
    <w:rsid w:val="00F46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0C243CAB44DD6A3BD29AED8A93333"/>
        <w:category>
          <w:name w:val="全般"/>
          <w:gallery w:val="placeholder"/>
        </w:category>
        <w:types>
          <w:type w:val="bbPlcHdr"/>
        </w:types>
        <w:behaviors>
          <w:behavior w:val="content"/>
        </w:behaviors>
        <w:guid w:val="{4ED61923-B658-4284-BCC7-A96E0EEA13D8}"/>
      </w:docPartPr>
      <w:docPartBody>
        <w:p w:rsidR="00881A73" w:rsidRDefault="00881A73" w:rsidP="00881A73">
          <w:pPr>
            <w:pStyle w:val="1140C243CAB44DD6A3BD29AED8A93333"/>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Gothic">
    <w:altName w:val="ＭＳ 明朝"/>
    <w:panose1 w:val="00000000000000000000"/>
    <w:charset w:val="80"/>
    <w:family w:val="auto"/>
    <w:notTrueType/>
    <w:pitch w:val="default"/>
    <w:sig w:usb0="00000000" w:usb1="08070000" w:usb2="00000010"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A73"/>
    <w:rsid w:val="00046C7E"/>
    <w:rsid w:val="00171205"/>
    <w:rsid w:val="0035277C"/>
    <w:rsid w:val="00364373"/>
    <w:rsid w:val="00831967"/>
    <w:rsid w:val="00847E43"/>
    <w:rsid w:val="00881A73"/>
    <w:rsid w:val="00A25DDC"/>
    <w:rsid w:val="00A42682"/>
    <w:rsid w:val="00AB1BDD"/>
    <w:rsid w:val="00B77A88"/>
    <w:rsid w:val="00DA4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0C243CAB44DD6A3BD29AED8A93333">
    <w:name w:val="1140C243CAB44DD6A3BD29AED8A93333"/>
    <w:rsid w:val="00881A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DF7F3-935A-4291-9862-2B7225AD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15</Pages>
  <Words>1698</Words>
  <Characters>9684</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第5　泡消火設備等の技術基準</vt:lpstr>
    </vt:vector>
  </TitlesOfParts>
  <Company>Toshiba</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　泡消火設備等の技術基準</dc:title>
  <dc:creator>上谷 雄一</dc:creator>
  <cp:lastModifiedBy>杉本 壮隆</cp:lastModifiedBy>
  <cp:revision>40</cp:revision>
  <dcterms:created xsi:type="dcterms:W3CDTF">2016-10-03T11:24:00Z</dcterms:created>
  <dcterms:modified xsi:type="dcterms:W3CDTF">2024-02-26T02:17:00Z</dcterms:modified>
</cp:coreProperties>
</file>